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3099"/>
        <w:gridCol w:w="3072"/>
        <w:gridCol w:w="3293"/>
      </w:tblGrid>
      <w:tr w:rsidR="00407D6A" w:rsidRPr="00BF0C99" w:rsidTr="00BF0C99">
        <w:tc>
          <w:tcPr>
            <w:tcW w:w="3099" w:type="dxa"/>
          </w:tcPr>
          <w:p w:rsidR="00407D6A" w:rsidRPr="00407D6A" w:rsidRDefault="00407D6A" w:rsidP="00407D6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Принято с учётом мнения</w:t>
            </w:r>
          </w:p>
          <w:p w:rsidR="00407D6A" w:rsidRPr="00407D6A" w:rsidRDefault="00407D6A" w:rsidP="00407D6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педагогического совета </w:t>
            </w:r>
          </w:p>
          <w:p w:rsidR="00407D6A" w:rsidRPr="00407D6A" w:rsidRDefault="00407D6A" w:rsidP="00407D6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«24» июня 2022 г.</w:t>
            </w:r>
          </w:p>
          <w:p w:rsidR="00407D6A" w:rsidRPr="00407D6A" w:rsidRDefault="00407D6A" w:rsidP="00407D6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№ 11</w:t>
            </w:r>
          </w:p>
        </w:tc>
        <w:tc>
          <w:tcPr>
            <w:tcW w:w="3072" w:type="dxa"/>
          </w:tcPr>
          <w:p w:rsidR="00407D6A" w:rsidRPr="00407D6A" w:rsidRDefault="00407D6A" w:rsidP="00407D6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Принято с учётом мнения</w:t>
            </w:r>
          </w:p>
          <w:p w:rsidR="00407D6A" w:rsidRPr="00407D6A" w:rsidRDefault="00407D6A" w:rsidP="00407D6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Управляющего совета </w:t>
            </w:r>
          </w:p>
          <w:p w:rsidR="00407D6A" w:rsidRPr="00407D6A" w:rsidRDefault="00407D6A" w:rsidP="00407D6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«24» июня 2022 г.</w:t>
            </w:r>
          </w:p>
          <w:p w:rsidR="00407D6A" w:rsidRPr="00407D6A" w:rsidRDefault="00407D6A" w:rsidP="00407D6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№ 2</w:t>
            </w:r>
          </w:p>
        </w:tc>
        <w:tc>
          <w:tcPr>
            <w:tcW w:w="3293" w:type="dxa"/>
          </w:tcPr>
          <w:p w:rsidR="00407D6A" w:rsidRPr="00407D6A" w:rsidRDefault="00407D6A" w:rsidP="00407D6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Утверждено</w:t>
            </w:r>
          </w:p>
          <w:p w:rsidR="00407D6A" w:rsidRPr="00407D6A" w:rsidRDefault="00407D6A" w:rsidP="00407D6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Приказом № 01-02/186</w:t>
            </w:r>
          </w:p>
          <w:p w:rsidR="00407D6A" w:rsidRPr="00407D6A" w:rsidRDefault="00407D6A" w:rsidP="00407D6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«24» июня 2022г.</w:t>
            </w:r>
          </w:p>
          <w:p w:rsidR="00407D6A" w:rsidRPr="00407D6A" w:rsidRDefault="00407D6A" w:rsidP="00407D6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Директор школы </w:t>
            </w:r>
          </w:p>
          <w:p w:rsidR="00407D6A" w:rsidRPr="00407D6A" w:rsidRDefault="00407D6A" w:rsidP="00407D6A">
            <w:pPr>
              <w:spacing w:before="0" w:beforeAutospacing="0" w:after="200" w:afterAutospacing="0"/>
              <w:jc w:val="right"/>
              <w:rPr>
                <w:rFonts w:ascii="Calibri" w:eastAsia="Times New Roman" w:hAnsi="Calibri" w:cs="Times New Roman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</w:t>
            </w: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</w:t>
            </w:r>
          </w:p>
          <w:p w:rsidR="00407D6A" w:rsidRPr="00407D6A" w:rsidRDefault="00BF0C99" w:rsidP="00407D6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Ключникова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М.Н.</w:t>
            </w:r>
          </w:p>
        </w:tc>
      </w:tr>
    </w:tbl>
    <w:p w:rsidR="0093373F" w:rsidRPr="00407D6A" w:rsidRDefault="007B4D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93373F" w:rsidRPr="00407D6A" w:rsidRDefault="009337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7D6A" w:rsidRDefault="007B4DC6" w:rsidP="00407D6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407D6A">
        <w:rPr>
          <w:lang w:val="ru-RU"/>
        </w:rPr>
        <w:br/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формах, периодичности и порядке текущего контроля успеваемости</w:t>
      </w:r>
      <w:r w:rsidRPr="00407D6A">
        <w:rPr>
          <w:lang w:val="ru-RU"/>
        </w:rPr>
        <w:br/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промежуточной аттестации обучающихся</w:t>
      </w:r>
      <w:r w:rsidRPr="00407D6A">
        <w:rPr>
          <w:lang w:val="ru-RU"/>
        </w:rPr>
        <w:br/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основным общеобразовательным программам</w:t>
      </w:r>
      <w:r w:rsid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93373F" w:rsidRPr="00407D6A" w:rsidRDefault="00407D6A" w:rsidP="00407D6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МОУ «Средняя школа № </w:t>
      </w:r>
      <w:r w:rsidR="00BF0C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0»</w:t>
      </w:r>
    </w:p>
    <w:p w:rsidR="0093373F" w:rsidRPr="00407D6A" w:rsidRDefault="0093373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73F" w:rsidRPr="00407D6A" w:rsidRDefault="007B4D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Положение о формах, периодичности и порядке текущего контроля успеваемости и промежуточной </w:t>
      </w:r>
      <w:proofErr w:type="gramStart"/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proofErr w:type="gramEnd"/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</w:t>
      </w:r>
      <w:r w:rsidR="00407D6A" w:rsidRPr="00407D6A">
        <w:rPr>
          <w:rFonts w:hAnsi="Times New Roman" w:cs="Times New Roman"/>
          <w:color w:val="000000"/>
          <w:sz w:val="24"/>
          <w:szCs w:val="24"/>
          <w:lang w:val="ru-RU"/>
        </w:rPr>
        <w:t>МОУ «Средняя школа №</w:t>
      </w:r>
      <w:r w:rsidR="00BF0C99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407D6A" w:rsidRPr="00407D6A">
        <w:rPr>
          <w:rFonts w:hAnsi="Times New Roman" w:cs="Times New Roman"/>
          <w:color w:val="000000"/>
          <w:sz w:val="24"/>
          <w:szCs w:val="24"/>
          <w:lang w:val="ru-RU"/>
        </w:rPr>
        <w:t>0»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разработано в соответствии с Федеральным законом от 29.12.2012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115, и уставом </w:t>
      </w:r>
      <w:r w:rsidR="00407D6A" w:rsidRPr="00407D6A">
        <w:rPr>
          <w:rFonts w:hAnsi="Times New Roman" w:cs="Times New Roman"/>
          <w:color w:val="000000"/>
          <w:sz w:val="24"/>
          <w:szCs w:val="24"/>
          <w:lang w:val="ru-RU"/>
        </w:rPr>
        <w:t>МОУ «Средняя школа №</w:t>
      </w:r>
      <w:r w:rsidR="00BF0C99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407D6A"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0»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(далее – школа).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определяет формы, периодичность, порядок текущего контроля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успеваемости и промежуточной аттестации обучающихся школы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и результаты промежуточной аттестации являются частью системы внутренней системы оценки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93373F" w:rsidRPr="00407D6A" w:rsidRDefault="007B4D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Текущий контроль успеваемости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осуществляется в целях:</w:t>
      </w:r>
    </w:p>
    <w:p w:rsidR="0093373F" w:rsidRPr="00407D6A" w:rsidRDefault="007B4DC6" w:rsidP="00BF0C9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определения степени освоения обучающимися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93373F" w:rsidRPr="00407D6A" w:rsidRDefault="007B4DC6" w:rsidP="00BF0C9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93373F" w:rsidRDefault="007B4DC6" w:rsidP="00BF0C99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предупреждения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неуспеваемости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2.4. Для обучающихся с ОВЗ, осваивающих основную образовательную программу основного общего образования по ФГОС ООО,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утв. приказом </w:t>
      </w:r>
      <w:proofErr w:type="spellStart"/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287, в школе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создаются специальные условия проведения текущего контроля успеваемости и промежуточной аттестации с учетом здоровья обучающихся с ОВЗ, их особыми образовательными потребностями. Описание организации и содержания специальных условий указываются в подразделе с системой оценки достижения планируемых результатов освоения программы основного общего образования целевого раздела ООП ООО.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При выборе форм оценивания учитывается мнение родителей (законных представителей) обучающихся, пожелания обучающихся, состояние их здоровья и рекомендации ПМПК.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образовательных технологий в формах:</w:t>
      </w:r>
    </w:p>
    <w:p w:rsidR="0093373F" w:rsidRPr="00407D6A" w:rsidRDefault="007B4DC6" w:rsidP="00BF0C9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письменной работы (тест, диктант, изложение, сочинение, реферат, эссе, контрольные,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проверочные, самостоятельные, лабораторные и практические работы);</w:t>
      </w:r>
    </w:p>
    <w:p w:rsidR="0093373F" w:rsidRPr="00407D6A" w:rsidRDefault="007B4DC6" w:rsidP="00BF0C9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устного ответа, в том числе в форме опроса, защиты проекта, реферата или творческой работы, работы на семинаре, коллоквиуме, практикуме;</w:t>
      </w:r>
    </w:p>
    <w:p w:rsidR="0093373F" w:rsidRPr="00407D6A" w:rsidRDefault="007B4DC6" w:rsidP="00BF0C9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диагностики образовательных достижений обучающихся (стартовой, промежуточной, итоговой);</w:t>
      </w:r>
    </w:p>
    <w:p w:rsidR="0093373F" w:rsidRPr="00407D6A" w:rsidRDefault="007B4DC6" w:rsidP="00BF0C99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иных формах, предусмотренных учебным планом (индивидуальным учебным планом).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первого класса в течение учебного 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осуществляется без балльного оценивания занятий обучающихся и домашних заданий. </w:t>
      </w:r>
      <w:proofErr w:type="gramStart"/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</w:t>
      </w:r>
      <w:proofErr w:type="gramEnd"/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 и динамика образовательных достижений каждого обучающегося фиксируются педагогическим работником в листе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достижений по учебному предмету.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во втором и последующих классах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пятибалльной системе оценивания. Для письменных работ, результат прохождения которых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фиксируется в баллах или иных значениях, разрабатывается шкала перерасчета полученного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Отметки по установленным формам текущего контроля успеваемости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фиксируются педагогическим работником в журнале успеваемости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и дневнике обучающегося в сроки и порядке, предусмотренные локальным нормативным актом школы.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предмету «Литературное чтение» («Литература») или «Литературное чтение на родном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языке» («Родная литература»).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2.9.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по итогам четверти осуществляется педагогическим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комплексная или итоговая контрольная работа).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2.10.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Педагогический работник, проводящий текущий контроль успеваемости, обеспечивает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повторное написание письменной работы обучающимися, получившими неудовлетворительную оценку за четвертную письменную работу, и проведение текущего контроля успеваемости по итогам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четверти для отсутствовавших ранее обучающихся.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2.11.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 целях создания условий, отвечающих физиологическим особенностям учащихся,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допускается проведение текущего контроля успеваемости:</w:t>
      </w:r>
    </w:p>
    <w:p w:rsidR="0093373F" w:rsidRPr="00407D6A" w:rsidRDefault="007B4DC6" w:rsidP="00BF0C9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 первый учебный день после каникул для всех обучающихся школы;</w:t>
      </w:r>
    </w:p>
    <w:p w:rsidR="0093373F" w:rsidRPr="00407D6A" w:rsidRDefault="007B4DC6" w:rsidP="00BF0C9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 первый учебный день после длительного пропуска занятий для обучающихся, </w:t>
      </w:r>
      <w:proofErr w:type="spellStart"/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непосещавших</w:t>
      </w:r>
      <w:proofErr w:type="spellEnd"/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занятия по уважительной причине;</w:t>
      </w:r>
    </w:p>
    <w:p w:rsidR="0093373F" w:rsidRPr="00407D6A" w:rsidRDefault="007B4DC6" w:rsidP="00BF0C9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 каждому учебному предмету в одной параллели классов чаще 1 раза в 2,5 недели.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93373F" w:rsidRPr="00407D6A" w:rsidRDefault="007B4DC6" w:rsidP="00BF0C9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на первом и последнем уроках,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93373F" w:rsidRPr="00407D6A" w:rsidRDefault="007B4DC6" w:rsidP="00BF0C99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для обучающихся одного класса более одной оценочной процедуры в день.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2.12.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обучающихся фиксируются в журнале обучения на дому.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2.13.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2.14.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в рамках внеурочной деятельности определятся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основной образовательной программой соответствующего уровня общего образования.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2.15.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Отметки за четверть по каждому учебному предмету, курсу, дисциплине (модулю) и иным видам учебной деятельности, предусмотренных учебным планом, определяются как среднее арифметическое текущего контроля успеваемости, включая четвертную письменную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работу, и выставляются всем обучающимся школы в журнал успеваемости целыми числами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правилами математического округления.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2.16.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Обучающимся, пропустившим по уважительной причине, подтвержденной соответствующими документами, более 50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четвертной письменной работы.</w:t>
      </w:r>
    </w:p>
    <w:p w:rsidR="0093373F" w:rsidRPr="00407D6A" w:rsidRDefault="007B4D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Промежуточная аттестация обучающихся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– установление уровня освоения основной 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программы общего образования соответствующего уровня, в том числе отдельной части или всего объема учебного предмета, курса, дисциплины (модуля) образовательной программы.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обучающихся осуществляется в целях:</w:t>
      </w:r>
    </w:p>
    <w:p w:rsidR="0093373F" w:rsidRPr="00407D6A" w:rsidRDefault="007B4DC6" w:rsidP="00BF0C9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объективного установления фактического уровня освоения образовательной программы и достижения результатов освоения основной образовательной программы;</w:t>
      </w:r>
    </w:p>
    <w:p w:rsidR="0093373F" w:rsidRPr="00407D6A" w:rsidRDefault="007B4DC6" w:rsidP="00BF0C9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соотнесения результатов освоения образовательной программы с требованиями федеральных государственных образовательных стандартов соответствующего уровня общего образования;</w:t>
      </w:r>
    </w:p>
    <w:p w:rsidR="0093373F" w:rsidRPr="00407D6A" w:rsidRDefault="007B4DC6" w:rsidP="00BF0C9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оценки достижений конкретного обучающегося, позволяющей выявить пробелы в освоении им образовательной программы и учитывать индивидуальные потребности обучающегося в образовании;</w:t>
      </w:r>
    </w:p>
    <w:p w:rsidR="0093373F" w:rsidRPr="00407D6A" w:rsidRDefault="007B4DC6" w:rsidP="00BF0C99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оценки динамики индивидуальных образовательных достижений.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для всех обучающихся школы со второго класса.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по итогам учебного года по каждому учебному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предмету, курсу, дисциплине (модулю) и иным видам учебной деятельности, предусмотренным учебным планом.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обучающихся осуществляется педагогическим работником,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реализующим соответствующую часть образовательной программы, самостоятельно в форме годовой письменной работы (тест, диктант, изложение, сочинение, комплексная или контрольная работа, защита проекта) и годовой отметки по учебным предметам, курсам, дисциплинам (модулям) и иным видам учебной деятельности, предусмотренным учебным планом.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обучающихся осуществляется по пятибалльной системе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Отметки за годовую письменную работу обучающихся фиксируются педагогическим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работником в журнале успеваемости и дневнике обучающегося в сроки и порядке, предусмотренном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локальным нормативным актом школы. За</w:t>
      </w:r>
      <w:r w:rsid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Педагогический работник, осуществляющий промежуточную аттестацию, обеспечивает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повторное написание письменной работы обучающимися, получившими неудовлетворительную оценку за годовую письменную работу, и проведение 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промежуточной аттестации по итогам учебного года для отсутствовавших ранее обучающихся.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 целях создания условий, отвечающих физиологическим особенностям учащихся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 промежуточной аттестации:</w:t>
      </w:r>
    </w:p>
    <w:p w:rsidR="0093373F" w:rsidRPr="00407D6A" w:rsidRDefault="007B4DC6" w:rsidP="00BF0C9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в первый учебный день после каникул для всех обучающихся школы;</w:t>
      </w:r>
    </w:p>
    <w:p w:rsidR="0093373F" w:rsidRPr="00407D6A" w:rsidRDefault="007B4DC6" w:rsidP="00BF0C9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первый учебный день после длительного пропуска занятий для обучающихся, </w:t>
      </w:r>
      <w:proofErr w:type="spellStart"/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непосещавших</w:t>
      </w:r>
      <w:proofErr w:type="spellEnd"/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занятия по уважительной причине;</w:t>
      </w:r>
    </w:p>
    <w:p w:rsidR="0093373F" w:rsidRPr="00407D6A" w:rsidRDefault="007B4DC6" w:rsidP="00BF0C9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 каждому учебному предмету в одной параллели классов чаще 1 раза в 2,5 недели. 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93373F" w:rsidRPr="00407D6A" w:rsidRDefault="007B4DC6" w:rsidP="00BF0C9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93373F" w:rsidRPr="00407D6A" w:rsidRDefault="007B4DC6" w:rsidP="00BF0C99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для обучающихся одного класса более одной оценочной процедуры в день.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Промежуточную аттестацию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промежуточной аттестации обучающихся фиксируются в журнале обучения на дому.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законодательством РФ и локальным нормативным актом школы.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3.12.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в рамках внеурочной деятельности определятся ее 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основной образовательной программой соответствующего уровня общего образования.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3.13.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Годовые отметки по каждому учебному предмету, курсу, дисциплине (модулю) и иным видам учебной деятельности, предусмотренных учебным планом, определяются как среднее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арифметическое четвертных отметок и отметки по результатам годовой письменной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работы, выставляются всем обучающимся школы в журнал успеваемости целыми числами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правилами математического округления.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Неудовлетворительная годовая отметка по учебному предмету, курсу, дисциплине (модулю) и иным видам учебной деятельности в журнал успеваемости не выставляется.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3.15.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непрохождение</w:t>
      </w:r>
      <w:proofErr w:type="spellEnd"/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3.16.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При реализации образовательных программ, в том числе адаптированных, каждому обучающемуся, родителям (законным представителям) несовершеннолетнего обучающегося в течение всего периода обучения должен быть обеспечен доступ к результатам промежуточной и государственной итоговой аттестации обучающихся.</w:t>
      </w:r>
    </w:p>
    <w:p w:rsidR="0093373F" w:rsidRPr="00407D6A" w:rsidRDefault="007B4D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Промежуточная и государственная итоговая аттестация экстернов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При прохождении аттестации экстерны пользуются академическими правами обучающихся по соответствующей образовательной программе, в том числе вправе принимать участие в олимпиаде школьников.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Сроки подачи заявления о прохождении промежуточной аттестации экстерном, 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порядок возникновения, изменения и прекращения образовательных отношений с экстернами устанавливается локальными нормативными актами школы.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4.5. Школа утверждает график прохождения промежуточной аттестации экстерном, который предварительно согласует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 экстерном или его родителями (законными представителями). Промежуточная аттестации экстернов проводится по не более одному учебному предмету (курсу) в день.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До начала промежуточной аттестации экстерн может получить консультацию по вопросам, касающимся аттестации, в пределах двух академических часов в соответствии с графиком, утвержденным приказом о зачислении экстерна.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законодательством РФ и локальным нормативным актом школы.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экстерна осуществляется педагогическим работником, реализующим соответствующую часть образовательной программы, самостоятельно в сроки и формах, установленных приказом о зачислении экстерна.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4.9. Результаты промежуточной аттестации экстернов фиксируются педагогическими работниками в протоколах, которые хранятся в личном деле экстерна вместе с письменными работами.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4.10. На основании протокола проведения промежуточной аттестации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согласно приложению к настоящему Положению.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4.11.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непрохождение</w:t>
      </w:r>
      <w:proofErr w:type="spellEnd"/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4.13.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4.14. Срок подачи заявления на зачисление в школу для прохождения государственной итоговой аттестации составляет:</w:t>
      </w:r>
    </w:p>
    <w:p w:rsidR="0093373F" w:rsidRPr="00407D6A" w:rsidRDefault="007B4DC6" w:rsidP="00BF0C99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 образовательным программам основного общего образования - не менее чем за две недели до даты проведения итогового собеседования по русскому языку, но не позднее 1 марта;</w:t>
      </w:r>
    </w:p>
    <w:p w:rsidR="0093373F" w:rsidRPr="00407D6A" w:rsidRDefault="007B4DC6" w:rsidP="00BF0C99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 образовательным программам среднего общего образования - не менее чем за две недели до проведения итогового сочинения (изложения), но не позднее 1 февраля.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4.15.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Экстерны допускаются к государственной итоговой аттестации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по образовательным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Экстерны допускаются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4.16. Государственная итоговая аттестация экстернов осуществляется в порядке, установленном законодательством.</w:t>
      </w:r>
    </w:p>
    <w:p w:rsidR="0093373F" w:rsidRPr="00407D6A" w:rsidRDefault="007B4D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Ликвидация академической задолженности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Обучающиеся и экстерны, имеющие академическую задолженность, вправе пройти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промежуточную аттестацию по соответствующим учебному предмету, курсу, дисциплине (модулю) не более двух раз в сроки, определяемые приказом директора школы на основании решения педагогического совета, в пределах одного года с момента образования академической задолженности. В указанный период не включаются время болезни обучающегося.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Обучающиеся и экстерны обязаны ликвидировать академическую задолженность по учебным предметам, курсам, дисциплинам (модулям) в установленные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школой сроки.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Для проведения промежуточной аттестации во второй раз приказом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создается комиссия, которая формируется по предметному принципу из не менее трех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педагогических работников, с учетом их занятости.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Персональный состав комиссии утверждается приказом.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Ликвидация академической задолженности осуществляется в тех же формах, в которых была организована промежуточная аттестация.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Результаты ликвидации академической задолженности по соответствующему учебному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предмету, курсу, дисциплине (модулю) оформляются протоколом комиссии.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Протоколы комиссии с результатами ликвидации академической задолженности обучающихся хранятся у заместителя директора по учебно-воспитательной работе. Протоколы комиссии с результатами ликвидации академической задолженности экстернов хранятся в личном деле экстерна вместе с письменными работами.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5.6. Положительные результаты ликвидации академической задолженности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фиксируются ответственным педагогическим работником в журнале успеваемости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настоящим Положением.</w:t>
      </w:r>
    </w:p>
    <w:p w:rsidR="0093373F" w:rsidRPr="00407D6A" w:rsidRDefault="007B4DC6" w:rsidP="00BF0C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5.7.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7D6A">
        <w:rPr>
          <w:rFonts w:hAnsi="Times New Roman" w:cs="Times New Roman"/>
          <w:color w:val="000000"/>
          <w:sz w:val="24"/>
          <w:szCs w:val="24"/>
          <w:lang w:val="ru-RU"/>
        </w:rPr>
        <w:t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ПМПК либо на обучение по индивидуальному учебному плану.</w:t>
      </w:r>
    </w:p>
    <w:bookmarkEnd w:id="0"/>
    <w:p w:rsidR="0093373F" w:rsidRPr="00407D6A" w:rsidRDefault="0093373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73F" w:rsidRDefault="0093373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7D6A" w:rsidRDefault="00407D6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7D6A" w:rsidRDefault="00407D6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7D6A" w:rsidRDefault="00407D6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B4DC6" w:rsidRPr="00BF0C99" w:rsidRDefault="007B4DC6">
      <w:pPr>
        <w:rPr>
          <w:lang w:val="ru-RU"/>
        </w:rPr>
      </w:pPr>
    </w:p>
    <w:sectPr w:rsidR="007B4DC6" w:rsidRPr="00BF0C9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8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836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87A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024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2B72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BC3A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07D6A"/>
    <w:rsid w:val="004F7E17"/>
    <w:rsid w:val="005A05CE"/>
    <w:rsid w:val="00653AF6"/>
    <w:rsid w:val="007B4DC6"/>
    <w:rsid w:val="0093373F"/>
    <w:rsid w:val="00B73A5A"/>
    <w:rsid w:val="00BF0C9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3438</Words>
  <Characters>19599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dc:description>Подготовлено экспертами Актион-МЦФЭР</dc:description>
  <cp:lastModifiedBy>USER</cp:lastModifiedBy>
  <cp:revision>2</cp:revision>
  <dcterms:created xsi:type="dcterms:W3CDTF">2023-04-20T19:53:00Z</dcterms:created>
  <dcterms:modified xsi:type="dcterms:W3CDTF">2023-04-20T19:53:00Z</dcterms:modified>
</cp:coreProperties>
</file>