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E3" w:rsidRPr="00D70E4B" w:rsidRDefault="00B17D32" w:rsidP="00B17D32">
      <w:pPr>
        <w:jc w:val="center"/>
      </w:pPr>
      <w:bookmarkStart w:id="0" w:name="_GoBack"/>
      <w:bookmarkEnd w:id="0"/>
      <w:r w:rsidRPr="00D70E4B">
        <w:t xml:space="preserve">Уважаемая </w:t>
      </w:r>
      <w:r w:rsidR="002802A0">
        <w:t>Марина Николаевна</w:t>
      </w:r>
      <w:r w:rsidRPr="00D70E4B">
        <w:t xml:space="preserve">! </w:t>
      </w:r>
    </w:p>
    <w:p w:rsidR="00B17D32" w:rsidRPr="00D70E4B" w:rsidRDefault="00B17D32" w:rsidP="00B17D32">
      <w:pPr>
        <w:jc w:val="center"/>
      </w:pPr>
    </w:p>
    <w:p w:rsidR="00B17D32" w:rsidRPr="00D70E4B" w:rsidRDefault="00B17D32" w:rsidP="00B17D32">
      <w:r w:rsidRPr="00D70E4B">
        <w:tab/>
        <w:t xml:space="preserve">Приглашаем среднюю школу № </w:t>
      </w:r>
      <w:r w:rsidR="002802A0">
        <w:t>10</w:t>
      </w:r>
      <w:r w:rsidRPr="00D70E4B">
        <w:t xml:space="preserve"> стать участником муниципальной программы «Развитие муниципальной службы и международного муниципального сотрудничества» на 2017 – 2022 годы. </w:t>
      </w:r>
    </w:p>
    <w:p w:rsidR="00B17D32" w:rsidRPr="00D70E4B" w:rsidRDefault="00B17D32" w:rsidP="00B17D32">
      <w:r w:rsidRPr="00D70E4B">
        <w:tab/>
        <w:t xml:space="preserve">Размер субсидии составляет </w:t>
      </w:r>
      <w:r w:rsidR="00257A39">
        <w:t xml:space="preserve">28 </w:t>
      </w:r>
      <w:r w:rsidRPr="00D70E4B">
        <w:t xml:space="preserve">000 руб. </w:t>
      </w:r>
    </w:p>
    <w:p w:rsidR="005427CA" w:rsidRDefault="005427CA" w:rsidP="00B17D32">
      <w:r w:rsidRPr="00D70E4B">
        <w:tab/>
        <w:t>Сроки предоставления средств – 3 квартал. Расходование может быть произведено в 3 – 4 кварталах.</w:t>
      </w:r>
      <w:r>
        <w:t xml:space="preserve"> </w:t>
      </w:r>
    </w:p>
    <w:p w:rsidR="00B17D32" w:rsidRDefault="00B17D32" w:rsidP="005427CA">
      <w:r>
        <w:tab/>
        <w:t>Средства по программе могут быть использованы, в условиях ограничения обменов делегациями, на следующую цель:</w:t>
      </w:r>
    </w:p>
    <w:p w:rsidR="00B17D32" w:rsidRDefault="00B17D32" w:rsidP="00B17D32">
      <w:pPr>
        <w:pStyle w:val="ConsPlusNormal"/>
        <w:ind w:firstLine="540"/>
        <w:jc w:val="both"/>
      </w:pPr>
      <w:r>
        <w:t xml:space="preserve">– </w:t>
      </w:r>
      <w:r w:rsidRPr="002A6633">
        <w:t>проведени</w:t>
      </w:r>
      <w:r>
        <w:t>е</w:t>
      </w:r>
      <w:r w:rsidRPr="002A6633">
        <w:t xml:space="preserve"> тематических мероприятий в городе Ярославле, направленных на развитие международных связей (дней культуры, конференций, семинар</w:t>
      </w:r>
      <w:r>
        <w:t>ов, фестивалей, круглых столов).</w:t>
      </w:r>
    </w:p>
    <w:p w:rsidR="00B17D32" w:rsidRPr="002A6633" w:rsidRDefault="00B17D32" w:rsidP="005427CA">
      <w:pPr>
        <w:pStyle w:val="ConsPlusNormal"/>
        <w:ind w:firstLine="709"/>
        <w:jc w:val="both"/>
      </w:pPr>
      <w:r>
        <w:t>Допустимые виды расходов:</w:t>
      </w:r>
    </w:p>
    <w:p w:rsidR="00B17D32" w:rsidRPr="002A6633" w:rsidRDefault="00B17D32" w:rsidP="00475368">
      <w:pPr>
        <w:pStyle w:val="ConsPlusNormal"/>
        <w:numPr>
          <w:ilvl w:val="0"/>
          <w:numId w:val="1"/>
        </w:numPr>
        <w:ind w:left="0" w:firstLine="360"/>
        <w:jc w:val="both"/>
      </w:pPr>
      <w:r w:rsidRPr="002A6633">
        <w:t>приобретение цветочной продукции, венков, гирлянд;</w:t>
      </w:r>
    </w:p>
    <w:p w:rsidR="00B17D32" w:rsidRPr="002A6633" w:rsidRDefault="00B17D32" w:rsidP="00475368">
      <w:pPr>
        <w:pStyle w:val="ConsPlusNormal"/>
        <w:numPr>
          <w:ilvl w:val="0"/>
          <w:numId w:val="1"/>
        </w:numPr>
        <w:ind w:left="0" w:firstLine="360"/>
        <w:jc w:val="both"/>
      </w:pPr>
      <w:proofErr w:type="gramStart"/>
      <w:r w:rsidRPr="002A6633">
        <w:t xml:space="preserve">услуги по предоставлению помещений, оборудования, костюмов, реквизита, инвентаря, </w:t>
      </w:r>
      <w:proofErr w:type="spellStart"/>
      <w:r w:rsidRPr="002A6633">
        <w:t>звукоусилительной</w:t>
      </w:r>
      <w:proofErr w:type="spellEnd"/>
      <w:r w:rsidRPr="002A6633">
        <w:t xml:space="preserve"> аппаратуры (машины);</w:t>
      </w:r>
      <w:proofErr w:type="gramEnd"/>
    </w:p>
    <w:p w:rsidR="00B17D32" w:rsidRPr="002A6633" w:rsidRDefault="00B17D32" w:rsidP="00475368">
      <w:pPr>
        <w:pStyle w:val="ConsPlusNormal"/>
        <w:numPr>
          <w:ilvl w:val="0"/>
          <w:numId w:val="1"/>
        </w:numPr>
        <w:ind w:left="0" w:firstLine="360"/>
        <w:jc w:val="both"/>
      </w:pPr>
      <w:r w:rsidRPr="002A6633">
        <w:t>оформление залов, площадок, сцен;</w:t>
      </w:r>
    </w:p>
    <w:p w:rsidR="00B17D32" w:rsidRPr="002A6633" w:rsidRDefault="00B17D32" w:rsidP="00475368">
      <w:pPr>
        <w:pStyle w:val="ConsPlusNormal"/>
        <w:numPr>
          <w:ilvl w:val="0"/>
          <w:numId w:val="1"/>
        </w:numPr>
        <w:ind w:left="0" w:firstLine="360"/>
        <w:jc w:val="both"/>
      </w:pPr>
      <w:r w:rsidRPr="002A6633">
        <w:t>изготовление фотографий, видеозаписей, полиграфической продукции;</w:t>
      </w:r>
    </w:p>
    <w:p w:rsidR="00B17D32" w:rsidRPr="002A6633" w:rsidRDefault="00B17D32" w:rsidP="00475368">
      <w:pPr>
        <w:pStyle w:val="ConsPlusNormal"/>
        <w:numPr>
          <w:ilvl w:val="0"/>
          <w:numId w:val="1"/>
        </w:numPr>
        <w:ind w:left="0" w:firstLine="360"/>
        <w:jc w:val="both"/>
      </w:pPr>
      <w:r w:rsidRPr="002A6633">
        <w:t>оплата за пользование электроэнергией;</w:t>
      </w:r>
    </w:p>
    <w:p w:rsidR="00B17D32" w:rsidRPr="002A6633" w:rsidRDefault="00B17D32" w:rsidP="00475368">
      <w:pPr>
        <w:pStyle w:val="ConsPlusNormal"/>
        <w:numPr>
          <w:ilvl w:val="0"/>
          <w:numId w:val="1"/>
        </w:numPr>
        <w:ind w:left="0" w:firstLine="360"/>
        <w:jc w:val="both"/>
      </w:pPr>
      <w:r w:rsidRPr="002A6633">
        <w:t>транспортные расходы;</w:t>
      </w:r>
    </w:p>
    <w:p w:rsidR="00B17D32" w:rsidRPr="002A6633" w:rsidRDefault="00B17D32" w:rsidP="00475368">
      <w:pPr>
        <w:pStyle w:val="ConsPlusNormal"/>
        <w:numPr>
          <w:ilvl w:val="0"/>
          <w:numId w:val="1"/>
        </w:numPr>
        <w:ind w:left="0" w:firstLine="360"/>
        <w:jc w:val="both"/>
      </w:pPr>
      <w:r w:rsidRPr="002A6633">
        <w:t>расходы на рекламу мероприятий;</w:t>
      </w:r>
    </w:p>
    <w:p w:rsidR="00B17D32" w:rsidRPr="002A6633" w:rsidRDefault="00B17D32" w:rsidP="00475368">
      <w:pPr>
        <w:pStyle w:val="ConsPlusNormal"/>
        <w:numPr>
          <w:ilvl w:val="0"/>
          <w:numId w:val="1"/>
        </w:numPr>
        <w:ind w:left="0" w:firstLine="360"/>
        <w:jc w:val="both"/>
      </w:pPr>
      <w:r w:rsidRPr="002A6633">
        <w:t>приобретение канцелярских, хозяйственных товаров, упаковочных материалов и других расходных материалов;</w:t>
      </w:r>
    </w:p>
    <w:p w:rsidR="00B17D32" w:rsidRPr="002A6633" w:rsidRDefault="00B17D32" w:rsidP="00475368">
      <w:pPr>
        <w:pStyle w:val="ConsPlusNormal"/>
        <w:numPr>
          <w:ilvl w:val="0"/>
          <w:numId w:val="1"/>
        </w:numPr>
        <w:ind w:left="0" w:firstLine="360"/>
        <w:jc w:val="both"/>
      </w:pPr>
      <w:r w:rsidRPr="002A6633">
        <w:t>обеспечение охраны при подготовке и проведении мероприятий;</w:t>
      </w:r>
    </w:p>
    <w:p w:rsidR="00B17D32" w:rsidRPr="002A6633" w:rsidRDefault="00B17D32" w:rsidP="00475368">
      <w:pPr>
        <w:pStyle w:val="ConsPlusNormal"/>
        <w:numPr>
          <w:ilvl w:val="0"/>
          <w:numId w:val="1"/>
        </w:numPr>
        <w:ind w:left="0" w:firstLine="360"/>
        <w:jc w:val="both"/>
      </w:pPr>
      <w:r w:rsidRPr="002A6633">
        <w:t xml:space="preserve">услуги связи, в </w:t>
      </w:r>
      <w:proofErr w:type="spellStart"/>
      <w:r w:rsidRPr="002A6633">
        <w:t>т.ч</w:t>
      </w:r>
      <w:proofErr w:type="spellEnd"/>
      <w:r w:rsidRPr="002A6633">
        <w:t>. почтовой;</w:t>
      </w:r>
    </w:p>
    <w:p w:rsidR="00B17D32" w:rsidRPr="002A6633" w:rsidRDefault="00B17D32" w:rsidP="00475368">
      <w:pPr>
        <w:pStyle w:val="ConsPlusNormal"/>
        <w:numPr>
          <w:ilvl w:val="0"/>
          <w:numId w:val="1"/>
        </w:numPr>
        <w:ind w:left="0" w:firstLine="360"/>
        <w:jc w:val="both"/>
      </w:pPr>
      <w:r w:rsidRPr="002A6633">
        <w:t>страхование выставочных экспонатов;</w:t>
      </w:r>
    </w:p>
    <w:p w:rsidR="00B17D32" w:rsidRPr="002A6633" w:rsidRDefault="00B17D32" w:rsidP="00475368">
      <w:pPr>
        <w:pStyle w:val="ConsPlusNormal"/>
        <w:numPr>
          <w:ilvl w:val="0"/>
          <w:numId w:val="1"/>
        </w:numPr>
        <w:ind w:left="0" w:firstLine="360"/>
        <w:jc w:val="both"/>
      </w:pPr>
      <w:r w:rsidRPr="002A6633">
        <w:t>погрузочно-разгрузочные работы;</w:t>
      </w:r>
    </w:p>
    <w:p w:rsidR="00B17D32" w:rsidRPr="002A6633" w:rsidRDefault="00B17D32" w:rsidP="00475368">
      <w:pPr>
        <w:pStyle w:val="ConsPlusNormal"/>
        <w:numPr>
          <w:ilvl w:val="0"/>
          <w:numId w:val="1"/>
        </w:numPr>
        <w:ind w:left="0" w:firstLine="360"/>
        <w:jc w:val="both"/>
      </w:pPr>
      <w:r w:rsidRPr="002A6633">
        <w:t>приобретение входных билетов для посещения учреждений культуры и туристических объектов в рамках культурно-просветительских тематических программ международного характера.</w:t>
      </w:r>
    </w:p>
    <w:p w:rsidR="00475368" w:rsidRDefault="00475368" w:rsidP="005427CA">
      <w:pPr>
        <w:ind w:firstLine="709"/>
      </w:pPr>
      <w:r>
        <w:t xml:space="preserve">Обратите внимание на то, что цель должна быть видна в самом наименовании мероприятия. Например, </w:t>
      </w:r>
      <w:r w:rsidR="005427CA">
        <w:t xml:space="preserve">расходы на видеомонтаж презентационного фильма в рамках проведения </w:t>
      </w:r>
      <w:r>
        <w:t>внекл</w:t>
      </w:r>
      <w:r w:rsidR="005427CA">
        <w:t>ассного мероприятия</w:t>
      </w:r>
      <w:r>
        <w:t xml:space="preserve"> «Путешествие в Шотландию» для </w:t>
      </w:r>
      <w:r w:rsidR="005427CA">
        <w:t xml:space="preserve">учащихся 8 классов. </w:t>
      </w:r>
    </w:p>
    <w:p w:rsidR="005427CA" w:rsidRDefault="005427CA" w:rsidP="005427CA">
      <w:pPr>
        <w:ind w:firstLine="709"/>
      </w:pPr>
      <w:r>
        <w:t>Расходование сре</w:t>
      </w:r>
      <w:proofErr w:type="gramStart"/>
      <w:r>
        <w:t>дств пр</w:t>
      </w:r>
      <w:proofErr w:type="gramEnd"/>
      <w:r>
        <w:t xml:space="preserve">оизводится </w:t>
      </w:r>
      <w:r w:rsidRPr="002A6633">
        <w:t>в соответствии с требованиями Фед</w:t>
      </w:r>
      <w:r>
        <w:t>ерального закона от 05.04.2013 №</w:t>
      </w:r>
      <w:r w:rsidRPr="002A6633">
        <w:t xml:space="preserve"> 44-ФЗ </w:t>
      </w:r>
      <w:r>
        <w:t>«</w:t>
      </w:r>
      <w:r w:rsidRPr="002A6633">
        <w:t>О контрактной системе в сфере закупок товаров, работ, услуг для обеспечения государственных и муниципальных нужд</w:t>
      </w:r>
      <w:r>
        <w:t xml:space="preserve">». </w:t>
      </w:r>
    </w:p>
    <w:p w:rsidR="005427CA" w:rsidRDefault="005427CA" w:rsidP="005427CA">
      <w:pPr>
        <w:ind w:firstLine="709"/>
      </w:pPr>
      <w:r>
        <w:t xml:space="preserve">Соответствующие муниципальные нормативные акты прилагаются. </w:t>
      </w:r>
    </w:p>
    <w:p w:rsidR="005427CA" w:rsidRDefault="005427CA" w:rsidP="005427CA">
      <w:pPr>
        <w:ind w:firstLine="360"/>
      </w:pPr>
    </w:p>
    <w:p w:rsidR="005427CA" w:rsidRDefault="005427CA" w:rsidP="005427CA">
      <w:pPr>
        <w:ind w:firstLine="360"/>
      </w:pPr>
      <w:r>
        <w:t xml:space="preserve">Буду рада ответить на все возникающие вопросы, </w:t>
      </w:r>
    </w:p>
    <w:p w:rsidR="005427CA" w:rsidRDefault="005427CA" w:rsidP="005427CA">
      <w:pPr>
        <w:ind w:firstLine="360"/>
      </w:pPr>
    </w:p>
    <w:p w:rsidR="005427CA" w:rsidRDefault="005427CA" w:rsidP="005427CA">
      <w:pPr>
        <w:ind w:firstLine="360"/>
      </w:pPr>
      <w:r>
        <w:t>Начальник отдела международных связей</w:t>
      </w:r>
    </w:p>
    <w:p w:rsidR="005427CA" w:rsidRDefault="005427CA" w:rsidP="005427CA">
      <w:pPr>
        <w:ind w:firstLine="360"/>
      </w:pPr>
      <w:r>
        <w:t>Хрящева Наталия Владимировна</w:t>
      </w:r>
    </w:p>
    <w:p w:rsidR="005427CA" w:rsidRDefault="005427CA" w:rsidP="005427CA">
      <w:pPr>
        <w:ind w:firstLine="360"/>
      </w:pPr>
    </w:p>
    <w:p w:rsidR="005427CA" w:rsidRDefault="005427CA" w:rsidP="00475368">
      <w:pPr>
        <w:ind w:firstLine="360"/>
      </w:pPr>
      <w:r>
        <w:t xml:space="preserve">404717, +791097836092, </w:t>
      </w:r>
      <w:hyperlink r:id="rId6" w:history="1">
        <w:r w:rsidRPr="00CA47C5">
          <w:rPr>
            <w:rStyle w:val="a3"/>
            <w:lang w:val="en-US"/>
          </w:rPr>
          <w:t>oms337.42@gmail.com</w:t>
        </w:r>
      </w:hyperlink>
      <w:r>
        <w:rPr>
          <w:lang w:val="en-US"/>
        </w:rPr>
        <w:t xml:space="preserve"> </w:t>
      </w:r>
    </w:p>
    <w:sectPr w:rsidR="0054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E6863"/>
    <w:multiLevelType w:val="hybridMultilevel"/>
    <w:tmpl w:val="ED6873D6"/>
    <w:lvl w:ilvl="0" w:tplc="779AB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32"/>
    <w:rsid w:val="00257A39"/>
    <w:rsid w:val="002802A0"/>
    <w:rsid w:val="00412546"/>
    <w:rsid w:val="00475368"/>
    <w:rsid w:val="005427CA"/>
    <w:rsid w:val="006E1CE3"/>
    <w:rsid w:val="00747895"/>
    <w:rsid w:val="00814BEC"/>
    <w:rsid w:val="00970800"/>
    <w:rsid w:val="00B17D32"/>
    <w:rsid w:val="00D32DD4"/>
    <w:rsid w:val="00D7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D32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5427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D32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542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s337.4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Хрящева, Наталья Владимировна</dc:creator>
  <cp:lastModifiedBy>ivan.kuzmin1994@icloud.com</cp:lastModifiedBy>
  <cp:revision>2</cp:revision>
  <dcterms:created xsi:type="dcterms:W3CDTF">2021-12-12T11:20:00Z</dcterms:created>
  <dcterms:modified xsi:type="dcterms:W3CDTF">2021-12-12T11:20:00Z</dcterms:modified>
</cp:coreProperties>
</file>