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B8" w:rsidRPr="006A2FB8" w:rsidRDefault="00BC1561" w:rsidP="006A2FB8">
      <w:pPr>
        <w:keepNext/>
        <w:keepLines/>
        <w:spacing w:before="70" w:after="0" w:line="240" w:lineRule="auto"/>
        <w:ind w:left="115"/>
        <w:jc w:val="center"/>
        <w:outlineLvl w:val="0"/>
        <w:rPr>
          <w:rFonts w:ascii="Times New Roman" w:eastAsiaTheme="majorEastAsia" w:hAnsi="Times New Roman" w:cs="Times New Roman"/>
          <w:b/>
          <w:bCs/>
          <w:w w:val="80"/>
        </w:rPr>
      </w:pPr>
      <w:r>
        <w:rPr>
          <w:rFonts w:ascii="Times New Roman" w:eastAsiaTheme="majorEastAsia" w:hAnsi="Times New Roman" w:cs="Times New Roman"/>
          <w:b/>
          <w:bCs/>
          <w:noProof/>
        </w:rPr>
        <w:pict>
          <v:shape id="Полилиния 60" o:spid="_x0000_s1026" style="position:absolute;left:0;text-align:left;margin-left:56.7pt;margin-top:20.75pt;width:507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" path="m,l10148,e" filled="f" strokeweight=".5pt">
            <v:path arrowok="t" o:connecttype="custom" o:connectlocs="0,0;6443980,0" o:connectangles="0,0"/>
            <w10:wrap type="topAndBottom" anchorx="page"/>
          </v:shape>
        </w:pict>
      </w:r>
      <w:r w:rsidR="006A2FB8" w:rsidRPr="006A2FB8">
        <w:rPr>
          <w:rFonts w:ascii="Times New Roman" w:eastAsiaTheme="majorEastAsia" w:hAnsi="Times New Roman" w:cs="Times New Roman"/>
          <w:b/>
          <w:bCs/>
          <w:w w:val="80"/>
        </w:rPr>
        <w:t xml:space="preserve">ПОУРОЧНОЕ </w:t>
      </w:r>
      <w:r w:rsidR="00A27562">
        <w:rPr>
          <w:rFonts w:ascii="Times New Roman" w:eastAsiaTheme="majorEastAsia" w:hAnsi="Times New Roman" w:cs="Times New Roman"/>
          <w:b/>
          <w:bCs/>
          <w:w w:val="80"/>
        </w:rPr>
        <w:t>–</w:t>
      </w:r>
      <w:r w:rsidR="006A2FB8" w:rsidRPr="006A2FB8">
        <w:rPr>
          <w:rFonts w:ascii="Times New Roman" w:eastAsiaTheme="majorEastAsia" w:hAnsi="Times New Roman" w:cs="Times New Roman"/>
          <w:b/>
          <w:bCs/>
          <w:w w:val="80"/>
        </w:rPr>
        <w:t>ТЕМАТИЧЕСКОЕПЛАНИРОВАНИЕ</w:t>
      </w:r>
      <w:r w:rsidR="00A27562">
        <w:rPr>
          <w:rFonts w:ascii="Times New Roman" w:eastAsiaTheme="majorEastAsia" w:hAnsi="Times New Roman" w:cs="Times New Roman"/>
          <w:b/>
          <w:bCs/>
          <w:w w:val="80"/>
        </w:rPr>
        <w:t xml:space="preserve"> 8 класс</w:t>
      </w:r>
    </w:p>
    <w:tbl>
      <w:tblPr>
        <w:tblW w:w="1473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4142"/>
        <w:gridCol w:w="5387"/>
        <w:gridCol w:w="1842"/>
        <w:gridCol w:w="1134"/>
      </w:tblGrid>
      <w:tr w:rsidR="006A2FB8" w:rsidRPr="006A2FB8" w:rsidTr="002B6B09">
        <w:tc>
          <w:tcPr>
            <w:tcW w:w="2230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Тема урока</w:t>
            </w:r>
          </w:p>
        </w:tc>
        <w:tc>
          <w:tcPr>
            <w:tcW w:w="41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</w:rPr>
              <w:t>Основноесодержание</w:t>
            </w:r>
          </w:p>
        </w:tc>
        <w:tc>
          <w:tcPr>
            <w:tcW w:w="5387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</w:rPr>
              <w:t>Деятельностьшкольников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</w:rPr>
              <w:t>Электронные ресурсы</w:t>
            </w: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Theme="majorEastAsia" w:hAnsi="Times New Roman" w:cs="Times New Roman"/>
                <w:b/>
                <w:bCs/>
              </w:rPr>
              <w:t>дата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6A2FB8" w:rsidRDefault="006A2FB8" w:rsidP="006A2FB8">
            <w:pPr>
              <w:keepNext/>
              <w:keepLines/>
              <w:spacing w:before="7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Раздел1.Введениевкурсвнеурочнойдеятельности«Профориентация»</w:t>
            </w:r>
            <w:r w:rsidR="00CD60C6">
              <w:rPr>
                <w:rFonts w:ascii="Times New Roman" w:eastAsia="Cambria" w:hAnsi="Times New Roman" w:cs="Times New Roman"/>
                <w:b/>
                <w:w w:val="105"/>
              </w:rPr>
              <w:t>(3</w:t>
            </w:r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ч</w:t>
            </w:r>
            <w:bookmarkStart w:id="0" w:name="_GoBack"/>
            <w:bookmarkEnd w:id="0"/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6A2FB8" w:rsidRDefault="006A2FB8" w:rsidP="006A2FB8">
            <w:pPr>
              <w:keepNext/>
              <w:keepLines/>
              <w:spacing w:before="7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6A2FB8">
              <w:rPr>
                <w:rFonts w:ascii="Times New Roman" w:eastAsia="Cambria" w:hAnsi="Times New Roman" w:cs="Times New Roman"/>
                <w:b/>
                <w:w w:val="110"/>
              </w:rPr>
              <w:t>Тема 1. Началопутиквыборупрофессии</w:t>
            </w:r>
            <w:r w:rsidR="00CD60C6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6A2FB8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A27562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.Особенности выбора профессии.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Понятие«профессия».Очём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люди думают, прежде всего, когда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задумываютсяобудущейпрофессии.Одна профессия на всю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жизньили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стопрофессийнаодну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жизнь.Примеры профессиональ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ныхсудебизвестныхучёных,писателей,изобретателей,артистов.Развилкинапрофессиональномпути.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Обсуждение вопроса о том, всегда лисовпадают призвание и профессия, полученноеобразование и сфера деятельности.Беседа о развилках на профессиональном пути, уникальности каждого профессионального маршрута, о наличии у каждого возможностей для его изменения.</w:t>
            </w:r>
          </w:p>
        </w:tc>
        <w:tc>
          <w:tcPr>
            <w:tcW w:w="1842" w:type="dxa"/>
          </w:tcPr>
          <w:p w:rsidR="007F6346" w:rsidRPr="007F6346" w:rsidRDefault="00BC1561" w:rsidP="007F6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3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F6346" w:rsidRPr="007F634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gy6ytppn6AhWQp4sKHRu6DMcQFnoECBQQAQ&amp;url=https%3A%2F%2Fatlas100.ru%2Fexamples%2Fgames-and-practices%2Fgames%2Fput-v-professiu%2F&amp;usg=AOvVaw0tvr3OmAD4mKz0TsNi1tCa" </w:instrText>
            </w:r>
            <w:r w:rsidRPr="007F63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F6346" w:rsidRPr="007F63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  <w:p w:rsidR="007F6346" w:rsidRPr="007F6346" w:rsidRDefault="007F6346" w:rsidP="007F634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F6346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</w:rPr>
              <w:t>Путь в профессию. Освоение - Атлас новых профессий</w:t>
            </w:r>
          </w:p>
          <w:p w:rsidR="007F6346" w:rsidRPr="007F6346" w:rsidRDefault="007F6346" w:rsidP="007F6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7F634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https://atlas100.ru › examples › games › put-v-</w:t>
            </w:r>
            <w:proofErr w:type="spellStart"/>
            <w:r w:rsidRPr="007F634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professiu</w:t>
            </w:r>
            <w:proofErr w:type="spellEnd"/>
          </w:p>
          <w:p w:rsidR="007F6346" w:rsidRPr="007F6346" w:rsidRDefault="00BC1561" w:rsidP="007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3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6A2FB8" w:rsidRPr="007F6346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6A2FB8" w:rsidRPr="007F6346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Моисегодняшниепрофессиональныепредпочтения</w:t>
            </w:r>
            <w:r w:rsidR="00CD60C6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6A2FB8" w:rsidRPr="00B54505">
              <w:rPr>
                <w:rFonts w:ascii="Times New Roman" w:eastAsia="Cambria" w:hAnsi="Times New Roman" w:cs="Times New Roman"/>
                <w:w w:val="105"/>
              </w:rPr>
              <w:t>Современный рынок труда.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05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Особенностисовременногорынка труда страны и региона.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Первыйвыбор,связанныйсбудущейпрофессией,которыйделаетшкольникпослеполученияаттестата об основном общем образовании.Собственныйранжированныйсписокпредпочитаемыхпрофессий: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перваяверсия.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УчастиевбеседеобособенностяхсовременногорынкатрудавРоссии,втомчислеоботраслях,которыесегодняиспытываютдефициткадров(сельскоехозяйство,металлургия,информационныетехнологии,химическаяпромышленность),онизкойдоленаукоёмких,  технологичныхотраслей;осамозанятостииудалённойработе;оединойцифровойплатформезанятости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 </w:t>
            </w:r>
            <w:proofErr w:type="spell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опортале</w:t>
            </w:r>
            <w:proofErr w:type="spell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РаботавРоссии</w:t>
            </w:r>
            <w:proofErr w:type="spell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».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3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.Разнообразие профессий.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Что важно для человека любой профессии.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Профессиипрошлого,настоящего,будущего.Профессиичленовсемейшкольниковипедагогическихработниковшколы.Счегоначать проектирование собственногопрофессиональногопути.</w:t>
            </w:r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 xml:space="preserve"> Профессиилюдей,скоторымиучащиеся сталкиваются по путииздомавшколу.Общееиособенное каждой профессии.Что важно для людей любой профессии.</w:t>
            </w:r>
          </w:p>
        </w:tc>
        <w:tc>
          <w:tcPr>
            <w:tcW w:w="5387" w:type="dxa"/>
          </w:tcPr>
          <w:p w:rsidR="006A2FB8" w:rsidRPr="00B54505" w:rsidRDefault="006A2FB8" w:rsidP="00CD60C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Составлениеобщего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для группы списка профессий, которыми владе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ют члены семей детей.Блиц-интервью с директо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ром школы «Профессии людей, которые работаютвнашейшколе».Участиевигре«Незаконченноепредложение»,вовремякоторойкаждыйшкольникпродолжаетпредложение«Послеокончания 9 класса я, скорее всего…».Самостоятельнаяработа,впроцессекоторойкаждый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школьник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составляет собственный ранжированныйсписокпредпочитаемыхнасегодняшнийденьпрофессий.</w:t>
            </w:r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 xml:space="preserve"> Деловая игра «Общее иособенное каждой профессии», во время кото</w:t>
            </w:r>
            <w:r w:rsidR="00CD60C6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рой участники формулируют </w:t>
            </w:r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 xml:space="preserve">профессиональныеинадпрофессиональныенавыки,необходимыепредставителямпрофессий,иделаютвыводотом, что </w:t>
            </w:r>
            <w:proofErr w:type="spellStart"/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>надпрофессиональные</w:t>
            </w:r>
            <w:proofErr w:type="spellEnd"/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 xml:space="preserve"> навыки у пред</w:t>
            </w:r>
            <w:r w:rsidR="00CD60C6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ставителейразныхпрофессийочень</w:t>
            </w:r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>близкимежду собой.</w:t>
            </w:r>
          </w:p>
        </w:tc>
        <w:tc>
          <w:tcPr>
            <w:tcW w:w="1842" w:type="dxa"/>
          </w:tcPr>
          <w:p w:rsidR="003B0F87" w:rsidRDefault="00BC1561" w:rsidP="003B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https://shpb.edu.yar.ru/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Сайт «Школа профессий будущего» - технологии будущего, тренды и векторы развития перспективных отраслей. </w:t>
            </w:r>
          </w:p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Раздел2.Универсальныенавыки</w:t>
            </w:r>
            <w:r w:rsidR="00CD60C6">
              <w:rPr>
                <w:rFonts w:ascii="Times New Roman" w:eastAsia="Cambria" w:hAnsi="Times New Roman" w:cs="Times New Roman"/>
                <w:b/>
                <w:w w:val="105"/>
              </w:rPr>
              <w:t>(8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Коммуникация</w:t>
            </w:r>
            <w:r w:rsidR="00CD60C6">
              <w:rPr>
                <w:rFonts w:ascii="Times New Roman" w:eastAsia="Cambria" w:hAnsi="Times New Roman" w:cs="Times New Roman"/>
                <w:b/>
                <w:w w:val="110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4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.Виды коммуникации. Виды речи.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Невербальныесредстваобщения.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Вербальнаяиневербальнаякоммуникацияиихрольвпрофесиональной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жизни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человека.Устная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 и  письменная  речь.  Нужнолипрофессионалубытьграмотным?Общениекакумениенетолько высказывать свои мысли,но и слушать чужие.</w:t>
            </w:r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t>Жесты,мимика,телодвижениякакисточникинформацииочеловеке(например,дляпотенциальногоработодателя).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Знакомствоучастниковпрограммыспонятием</w:t>
            </w:r>
          </w:p>
          <w:p w:rsidR="006A2FB8" w:rsidRPr="00B54505" w:rsidRDefault="006A2FB8" w:rsidP="00CD60C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«вербальнаякоммуникация».Участиевдискуссии«Нужнолисовременномучеловекубыть</w:t>
            </w:r>
            <w:r w:rsidR="00CD60C6">
              <w:rPr>
                <w:rFonts w:ascii="Times New Roman" w:eastAsia="Cambria" w:hAnsi="Times New Roman" w:cs="Times New Roman"/>
                <w:w w:val="105"/>
              </w:rPr>
              <w:t>грамотным?».</w:t>
            </w:r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t>Знакомствошкольниковсхарактеристикаминевербальнойкоммуникации.Участиевбеседеовнешнемвидекакисточникеинформацииочеловеке, о причинах использования смайликов вместослов,означенииинтонациивобщении.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5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6A2FB8" w:rsidRPr="00B54505">
              <w:rPr>
                <w:rFonts w:ascii="Times New Roman" w:eastAsia="Cambria" w:hAnsi="Times New Roman" w:cs="Times New Roman"/>
                <w:w w:val="110"/>
              </w:rPr>
              <w:t>Основныеправиладеловогоэтикета.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 перечня профессий,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для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представителей которых навыккоммуникацииявляетсяприоритетным.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Работавгруппахпоопределениюнавыков,которыепомогаютсделатьобщениемеждулюдьмиэффектив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05"/>
              </w:rPr>
              <w:t>ным</w:t>
            </w:r>
            <w:proofErr w:type="gramStart"/>
            <w:r w:rsidRPr="00B54505">
              <w:rPr>
                <w:rFonts w:ascii="Times New Roman" w:eastAsia="Cambria" w:hAnsi="Times New Roman" w:cs="Times New Roman"/>
                <w:spacing w:val="-1"/>
                <w:w w:val="105"/>
              </w:rPr>
              <w:t>.О</w:t>
            </w:r>
            <w:proofErr w:type="gramEnd"/>
            <w:r w:rsidRPr="00B54505">
              <w:rPr>
                <w:rFonts w:ascii="Times New Roman" w:eastAsia="Cambria" w:hAnsi="Times New Roman" w:cs="Times New Roman"/>
                <w:spacing w:val="-1"/>
                <w:w w:val="105"/>
              </w:rPr>
              <w:t>бобщениерезультатовработыиформулиро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ваниеперечнянавыков,важныхдляэффективногопрофессиональногообщениявбудущем.Мозговойштурм—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обсуждениеправилделовогоэтикета.Участиевигре«Назовисвоюпрофессию»,входекоторойшкольникиназываютпоодной-двепрофессии,дляпредставителейкоторыхнавыкэффективнойкоммуникацииявляетсяопределяющим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Я тебя понимаю (2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 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6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.Понимание как основа взаимоотношений между людьми.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Умениепоставить себя  на  место  другого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человека. 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Эмпатия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как  способность человека осознанно сопереживать эмоциональному состоянию   других   людей.       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Дискуссия о том, почему люди, которые пытаются понять других, реже становятся участниками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конфликтов. Обсуждение того, насколько трудно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признаться себе в наличии отрицательных качеств.  Самостоятельная работа: описать свои тревоги,  переживания.  Обсуждение  того,  связаны ли они с наличием качеств, которые мешают человеку и требуют работы над собой.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 xml:space="preserve">Связь </w:t>
            </w:r>
            <w:proofErr w:type="spellStart"/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эмпатии</w:t>
            </w:r>
            <w:proofErr w:type="spellEnd"/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 xml:space="preserve"> и </w:t>
            </w:r>
            <w:proofErr w:type="spellStart"/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профессий.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Соцсети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>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>Переченьпрофессий, для  представителей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которых важно обладать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эмпатией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. О чём говорят поступки человека.  </w:t>
            </w:r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t xml:space="preserve">Личная страница  в </w:t>
            </w:r>
            <w:proofErr w:type="spellStart"/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t>соцсетях</w:t>
            </w:r>
            <w:proofErr w:type="spellEnd"/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t xml:space="preserve"> как возможность понять других людей.</w:t>
            </w:r>
          </w:p>
        </w:tc>
        <w:tc>
          <w:tcPr>
            <w:tcW w:w="5387" w:type="dxa"/>
          </w:tcPr>
          <w:p w:rsidR="00CD60C6" w:rsidRPr="00B54505" w:rsidRDefault="006A2FB8" w:rsidP="00CD60C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Беседа о том, что умение  анализировать  свои  поступки  порождает умение  понимать  поступки  других.  Что умение не торопиться с выводами позволяет увидеть, что  у  одинаковых  поступков  могут  быть разные мотивы; об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эмпатии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proofErr w:type="gramStart"/>
            <w:r w:rsidRPr="00B54505">
              <w:rPr>
                <w:rFonts w:ascii="Times New Roman" w:eastAsiaTheme="majorEastAsia" w:hAnsi="Times New Roman" w:cs="Times New Roman"/>
                <w:bCs/>
              </w:rPr>
              <w:t>которая</w:t>
            </w:r>
            <w:proofErr w:type="gramEnd"/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помогает в выстраивании доверительных отношений между людьми; о наблюдении за поведением людей, которое помогает в понимании их  </w:t>
            </w:r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t xml:space="preserve">Практическое задание: анализ чьей-либо личной страницы (например, </w:t>
            </w:r>
            <w:proofErr w:type="spellStart"/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t>блогера</w:t>
            </w:r>
            <w:proofErr w:type="spellEnd"/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t>, музыканта)    с    точки    зрения    человека,</w:t>
            </w:r>
          </w:p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стремящегося  понять   автора   этой   странички. 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tabs>
                <w:tab w:val="left" w:pos="4458"/>
              </w:tabs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ab/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Моёличноепространство</w:t>
            </w:r>
            <w:r w:rsidR="00CD60C6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8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Личное пространство.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Нарушение личного пространства.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Чтотакое«личноепространствочеловека»Значениеличногопространствадлясамочувствия,настроения,работоспособностичеловека.</w:t>
            </w:r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t xml:space="preserve"> Дистанции в общении.Нарушениеличныхграниц.Способысохраненияличныхграницвличнойипрофессиональнойсфере.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том, что личное пространствочеловекаявляетсямногосоставнымпонятием.Работавпарах:собственноеопределение  понятия«личноепространствочеловека».Общееобсуждение: что значит это понятие для всей группы.</w:t>
            </w:r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t xml:space="preserve"> Совместнаявыработка  правил,  которыенеобходимособлюдать,чтобыненарушатьграницыличногопространствадругогочеловека,и правил, соблюдая которые, собственное </w:t>
            </w:r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личноепространствонебудетнарушено</w:t>
            </w:r>
            <w:proofErr w:type="gramStart"/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t>.У</w:t>
            </w:r>
            <w:proofErr w:type="gramEnd"/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t>частиевигре«Назови свою профессию», в ходе которой школьники называют по одной-две профессии, у представителейкоторыхчастовозникаетрискнарушенияихличногопространства.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spacing w:after="0" w:line="240" w:lineRule="auto"/>
              <w:ind w:left="16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lastRenderedPageBreak/>
              <w:t>Конфликтинегативныеэмоции</w:t>
            </w:r>
            <w:r w:rsidR="00CD60C6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9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Конфликт. Польза и вред.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Виды конфликтов.</w:t>
            </w:r>
          </w:p>
        </w:tc>
        <w:tc>
          <w:tcPr>
            <w:tcW w:w="4142" w:type="dxa"/>
          </w:tcPr>
          <w:p w:rsidR="00CD60C6" w:rsidRPr="00B54505" w:rsidRDefault="006A2FB8" w:rsidP="00CD60C6">
            <w:pPr>
              <w:tabs>
                <w:tab w:val="left" w:pos="1436"/>
                <w:tab w:val="left" w:pos="2251"/>
              </w:tabs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Чемопасенконфликтвпрофессиональной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ab/>
              <w:t>жизни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ab/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человека</w:t>
            </w:r>
            <w:proofErr w:type="gram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?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ользаконфликтаНужнолиикак избегать конфликтныхситуаций?</w:t>
            </w:r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 xml:space="preserve"> Конструктивныйидеструктивныйпутьразвитияконфликта.</w:t>
            </w:r>
          </w:p>
          <w:p w:rsidR="006A2FB8" w:rsidRPr="00B54505" w:rsidRDefault="00CD60C6" w:rsidP="00CD60C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«Я-высказывани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я»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против«ты-высказываний».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Участиевигре«Ассоциации»,входекоторойшкольникиназываютассоциации,которыеунихвозникают при упоминании слова «конфликт».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Желающие вспоминают какую-нибудь конфликт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ную ситуацию из их жизни и рассказывают, каконаразрешилась.</w:t>
            </w:r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 xml:space="preserve"> Составлениеобщегоспискавозможных выходов из конфликта.  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10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Взаимодействия в конфликте.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Способывзаимодействия в конфликте.Ролевыеигры,помогающиеполучитьнавыкразрешенияконфликта.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Конфликтоёмкие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»профессии.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Работав группах: школьники делятся на группы в зависимости от основных стратегий поведения в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конфликте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(соперничество, приспособление, избегание,сотрудничествоикомпромисс);обсуждаютплюсыиминусывыбраннойстратегии затемразыгрываютпредложенныйпедагогомконфликт в зависимости от стратегии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частие вигре«Паровозик»</w:t>
            </w:r>
            <w:r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Составлениесписка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конфликтоёмких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»профессий.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Профессиональные</w:t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риски,иликтоподумает о здоро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вьепрофессионала</w:t>
            </w:r>
            <w:r w:rsidR="00CD60C6">
              <w:rPr>
                <w:rFonts w:ascii="Times New Roman" w:eastAsia="Cambria" w:hAnsi="Times New Roman" w:cs="Times New Roman"/>
                <w:b/>
                <w:w w:val="110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CD60C6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11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Здоровье и профессия.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Профессиональныериски</w:t>
            </w:r>
            <w:r>
              <w:rPr>
                <w:rFonts w:ascii="Times New Roman" w:eastAsia="Cambria" w:hAnsi="Times New Roman" w:cs="Times New Roman"/>
                <w:w w:val="110"/>
              </w:rPr>
              <w:t>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Профилактика рисков.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Влияние профессии на здоровьечеловека</w:t>
            </w:r>
            <w:r w:rsidR="00CD60C6">
              <w:rPr>
                <w:rFonts w:ascii="Times New Roman" w:eastAsia="Cambria" w:hAnsi="Times New Roman" w:cs="Times New Roman"/>
                <w:w w:val="110"/>
              </w:rPr>
              <w:t>.</w:t>
            </w:r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 xml:space="preserve">Профессиональныериски, возникающие не только </w:t>
            </w:r>
            <w:proofErr w:type="spellStart"/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>втравмоопасномпроизводстве</w:t>
            </w:r>
            <w:proofErr w:type="spellEnd"/>
            <w:r w:rsidR="00CD60C6" w:rsidRPr="00B54505">
              <w:rPr>
                <w:rFonts w:ascii="Times New Roman" w:eastAsia="Cambria" w:hAnsi="Times New Roman" w:cs="Times New Roman"/>
                <w:w w:val="110"/>
              </w:rPr>
              <w:t>. Рисквозникновениязаболеваний,связанныхспрофессией. Способыпрофилактики профессиональных заболеваний.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Участиевбеседеотом,чтовлияетназдоровьечеловека.Обсуждение причин разной продолжительности жизни человека в разных странах.Выяснениеотличийфизическогоипсихическогоздоровья.</w:t>
            </w:r>
            <w:r w:rsidR="00CD60C6" w:rsidRPr="00B54505">
              <w:rPr>
                <w:rFonts w:ascii="Times New Roman" w:eastAsia="Cambria" w:hAnsi="Times New Roman" w:cs="Times New Roman"/>
                <w:w w:val="105"/>
              </w:rPr>
              <w:t>Игра«Самаяопаснаядляздоровьяпрофессия»,вовремякоторойшкольники  учатсявидетьпотенциальныерискиразныхпрофессий,атакжеспособыихснижения. Обсуждение ограничений, которые накладывает здоровьенаовладениепрофессией,испособовпреодоленияэтихограничений.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Раздел3.Какойя</w:t>
            </w:r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(8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Темперамент.Память.Внимание.Особенностимышления</w:t>
            </w:r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12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Психологические особенности человека.</w:t>
            </w:r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t xml:space="preserve"> Мышление. </w:t>
            </w:r>
            <w:r w:rsidR="00CD60C6" w:rsidRPr="00B54505">
              <w:rPr>
                <w:rFonts w:ascii="Times New Roman" w:eastAsiaTheme="majorEastAsia" w:hAnsi="Times New Roman" w:cs="Times New Roman"/>
                <w:bCs/>
              </w:rPr>
              <w:lastRenderedPageBreak/>
              <w:t>Внимание. Память.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Что мы наследуем от предков ичто приобретаем в процессе развития.Учётпсихологических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особенностей человека в 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процес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севыборапрофессии.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Игры,развивающие внимание, память, логику, абстрактное и критическоемышление.</w:t>
            </w:r>
          </w:p>
        </w:tc>
        <w:tc>
          <w:tcPr>
            <w:tcW w:w="5387" w:type="dxa"/>
          </w:tcPr>
          <w:p w:rsidR="006D0774" w:rsidRPr="00B54505" w:rsidRDefault="006A2FB8" w:rsidP="006D0774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Участиевбеседесприглашённымназанятиешкольным психологом о психологическом портрете человека, о возможностях развития памяти,внимания,критическогоиабстрактногом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ышления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У</w:t>
            </w:r>
            <w:proofErr w:type="gramEnd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частиевиграхдляразвитиязрительного, слухового внимания («</w:t>
            </w:r>
            <w:proofErr w:type="spellStart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Перепутанныелинии</w:t>
            </w:r>
            <w:proofErr w:type="spellEnd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»,«Анаграммы»,«</w:t>
            </w:r>
            <w:proofErr w:type="spellStart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ТаблицыШульте</w:t>
            </w:r>
            <w:proofErr w:type="spellEnd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»,</w:t>
            </w:r>
          </w:p>
          <w:p w:rsidR="006A2FB8" w:rsidRPr="00B54505" w:rsidRDefault="006D0774" w:rsidP="006D0774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  <w:w w:val="105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«Пятнашки»),  памяти  («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Мемори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»,  «Мафия», 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Судоку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»), логики («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Данетки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»,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ребусы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,п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оискзакономерностей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 и 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тп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).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13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Профессии, связанные с повышенным вниманием и развитой памятью.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Правила командныхигр.Профессии, требующие мак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симальнойконцентрациивнима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ния.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Обсуждение правил командных игр, допустимого поведениявовремяигр,проявлениевзаимногоуважения, честности, чувства юмора, ответственности.Составление в группах списка профессий,требующих: максимальной концентрации внимания;хорошейзрительнойпамяти;хорошеймоторнойпамяти;хорошейслуховойпамяти.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spacing w:after="0" w:line="240" w:lineRule="auto"/>
              <w:ind w:left="167" w:right="138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Какузнать, какойянасамомделе</w:t>
            </w:r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14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Самопознание.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Способыполучениязнанийосебе. 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Способность к самопознанию какособенность человека.Возникновениелженаукастрологиии</w:t>
            </w:r>
            <w:r w:rsidR="006D0774">
              <w:rPr>
                <w:rFonts w:ascii="Times New Roman" w:eastAsia="Cambria" w:hAnsi="Times New Roman" w:cs="Times New Roman"/>
                <w:w w:val="105"/>
              </w:rPr>
              <w:t>ну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мерологиикакответназапросчеловека о познании себя.</w:t>
            </w:r>
            <w:r w:rsidR="006D0774" w:rsidRPr="00B54505">
              <w:rPr>
                <w:rFonts w:ascii="Times New Roman" w:eastAsia="Cambria" w:hAnsi="Times New Roman" w:cs="Times New Roman"/>
                <w:w w:val="105"/>
              </w:rPr>
              <w:t>«Я»взеркале«другого».Пониманиесебя как одно из условий успешногопрофессиональногосамоопределения.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Обсуждениевопросаотом,можетличеловекс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 уверенностью 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сказать,чтознаетвсёосебесамом.Игра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«Верю—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неверю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», связанная с историей лженаук —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астрологииинумерологии.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Обсуждение</w:t>
            </w:r>
            <w:proofErr w:type="spellEnd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 xml:space="preserve"> связи психологических особенностей личности и </w:t>
            </w:r>
            <w:proofErr w:type="spellStart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будущейпрофессии.Прохождениеонлайн-тестовстандартизированной</w:t>
            </w:r>
            <w:proofErr w:type="spellEnd"/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 xml:space="preserve"> методики оценки, направленнойнаизмерениеиндивидуальныхсвойствикачествподростка,прямоиликосвенносвязанных с выбором профессиональных и образовательныхтраекторий,напримердиагностикипроекта«БилетвБудущее»или«Профилум».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>5.</w:t>
            </w:r>
            <w:r w:rsidR="006A2FB8" w:rsidRPr="00B54505">
              <w:rPr>
                <w:rFonts w:ascii="Times New Roman" w:eastAsia="Cambria" w:hAnsi="Times New Roman" w:cs="Times New Roman"/>
                <w:w w:val="105"/>
              </w:rPr>
              <w:t>Профессии «психолог»и«психотерапевт»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Профориентационные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тесты стандартизированной   методики     оценки.ОточностиихрезультатовЭкстремальныеситуациии«экстремальные»профессии.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Обсуждение с психологом, педагогом вопросаостепениточноститакихтестов.</w:t>
            </w:r>
          </w:p>
          <w:p w:rsidR="006A2FB8" w:rsidRPr="00B54505" w:rsidRDefault="006A2FB8" w:rsidP="00B54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Участиевбеседеобэкстремальныхситуацияхи«экстремальных» профессиях: обсуждение ситуаций, которые могут стать экстремальными дляразных людей (например, поход в горы; оказание первой помощи; беседа с незнакомым человеком).Участие в рефлексии: закончитьпредложение «Экстремальной для себя я считаюситуацию, когда …».Составление собственногосписка«экстремальных»профессий.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Секретывосприятия</w:t>
            </w:r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6.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Произведение впечатления.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Какое впечатление мы производим на людей, и какое впечатлениелюдипроизводятнанас.</w:t>
            </w:r>
            <w:r w:rsidR="006D0774" w:rsidRPr="00B54505">
              <w:rPr>
                <w:rFonts w:ascii="Times New Roman" w:eastAsiaTheme="majorEastAsia" w:hAnsi="Times New Roman" w:cs="Times New Roman"/>
                <w:bCs/>
              </w:rPr>
              <w:t>Суть понятий внешняя и внутренняя красота.</w:t>
            </w:r>
          </w:p>
        </w:tc>
        <w:tc>
          <w:tcPr>
            <w:tcW w:w="5387" w:type="dxa"/>
          </w:tcPr>
          <w:p w:rsidR="006A2FB8" w:rsidRPr="006D0774" w:rsidRDefault="006A2FB8" w:rsidP="006D0774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 xml:space="preserve">Обсуждение вопроса о том, как 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мы воспринимаем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человека,скоторымвстречаемсявпервые.Участиевигре«Ктоэто?»:школьникинаединезаписывают</w:t>
            </w:r>
            <w:r w:rsidRPr="00B54505">
              <w:rPr>
                <w:rFonts w:ascii="Times New Roman" w:eastAsia="Cambria" w:hAnsi="Times New Roman" w:cs="Times New Roman"/>
                <w:spacing w:val="-4"/>
                <w:w w:val="110"/>
              </w:rPr>
              <w:t>налисткесвоисамые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 xml:space="preserve">сильныестороны;послеэтого листки перемешиваются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>и в произвольном по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 xml:space="preserve">рядке педагог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>зачитывает вслух текст из взятого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 xml:space="preserve">наугад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>листочка.Остальные пытаются отгадать,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 чьикачестваперечисляетпедагог.Обсуждение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05"/>
              </w:rPr>
              <w:t xml:space="preserve">проблемы совпадения и несовпадения 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05"/>
              </w:rPr>
              <w:t>собственного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мненияосебесмнениемокружающи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х.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Обсуждениепроблемынеравенства(гендерного,возрастного, расового) между людьми, претендующиминаоднуитужедолжность.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17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Прием на работу.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Проблеманеравенстваприприёменаработу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Игра«Достоинстваинедостатки»,игра«Комплимент»</w:t>
            </w:r>
            <w:r w:rsidRPr="00B54505">
              <w:rPr>
                <w:rFonts w:ascii="Times New Roman" w:eastAsia="Cambria" w:hAnsi="Times New Roman" w:cs="Times New Roman"/>
                <w:w w:val="110"/>
                <w:vertAlign w:val="superscript"/>
              </w:rPr>
              <w:t xml:space="preserve">.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Работавмини-группах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,в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овремякоторойшкольники каждой группы представляют себя руководителемпредприятия(торговли,транспорта, сферы обслуживания), кото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рый набирает персонал: каждая группа формули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руетвопросыанкеты,которуюонихотелибыпредложить потенциальным работникам своейорганизации, и по возможности ранжируют вопросы по степени важности для представителяпрофессии этой сферы деятельности.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Первыйопытсамопрезентации</w:t>
            </w:r>
            <w:proofErr w:type="spellEnd"/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18</w:t>
            </w:r>
            <w:r w:rsidR="006A2FB8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proofErr w:type="spellStart"/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Самопрезентация</w:t>
            </w:r>
            <w:proofErr w:type="spellEnd"/>
            <w:r w:rsidR="006A2FB8" w:rsidRPr="00B54505">
              <w:rPr>
                <w:rFonts w:ascii="Times New Roman" w:eastAsiaTheme="majorEastAsia" w:hAnsi="Times New Roman" w:cs="Times New Roman"/>
                <w:bCs/>
              </w:rPr>
              <w:t>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Составляющие </w:t>
            </w:r>
            <w:proofErr w:type="spellStart"/>
            <w:r w:rsidRPr="00B54505">
              <w:rPr>
                <w:rFonts w:ascii="Times New Roman" w:eastAsiaTheme="majorEastAsia" w:hAnsi="Times New Roman" w:cs="Times New Roman"/>
                <w:bCs/>
              </w:rPr>
              <w:t>самопрезентации</w:t>
            </w:r>
            <w:proofErr w:type="spellEnd"/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Кому и когда важно презентоватьсебя.На что обращают вниманиепри первом знакомстве во времяприёманаработу.</w:t>
            </w:r>
            <w:r w:rsidR="006D0774" w:rsidRPr="00B54505">
              <w:rPr>
                <w:rFonts w:ascii="Times New Roman" w:eastAsia="Cambria" w:hAnsi="Times New Roman" w:cs="Times New Roman"/>
                <w:w w:val="105"/>
              </w:rPr>
              <w:t>Языктела.Грамотная речь как ресурс человека.Создание собственного стиляиуместностьегодемонстрации при приёме на работу.</w:t>
            </w:r>
          </w:p>
        </w:tc>
        <w:tc>
          <w:tcPr>
            <w:tcW w:w="5387" w:type="dxa"/>
          </w:tcPr>
          <w:p w:rsidR="006D0774" w:rsidRPr="00B54505" w:rsidRDefault="006A2FB8" w:rsidP="006D07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том, в каких ситуациях важнопрезентовать себя (при устройстве на работу, припубличномвыступлении,признакомствесовзрослымилисверстником,присовершениипо-купок).Ролеваяигра  «Первое  знакомство»,подводяитогикоторойшкольникивместеспедагогомформулируютпереченьнекоторыхправилсамопрезентации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  <w:r w:rsidR="006D0774" w:rsidRPr="00B54505">
              <w:rPr>
                <w:rFonts w:ascii="Times New Roman" w:eastAsia="Cambria" w:hAnsi="Times New Roman" w:cs="Times New Roman"/>
                <w:w w:val="105"/>
              </w:rPr>
              <w:t>У</w:t>
            </w:r>
            <w:proofErr w:type="gramEnd"/>
            <w:r w:rsidR="006D0774" w:rsidRPr="00B54505">
              <w:rPr>
                <w:rFonts w:ascii="Times New Roman" w:eastAsia="Cambria" w:hAnsi="Times New Roman" w:cs="Times New Roman"/>
                <w:w w:val="105"/>
              </w:rPr>
              <w:t>частиевбеседеостиляхводежде.  Определени</w:t>
            </w:r>
            <w:proofErr w:type="gramStart"/>
            <w:r w:rsidR="006D0774" w:rsidRPr="00B54505">
              <w:rPr>
                <w:rFonts w:ascii="Times New Roman" w:eastAsia="Cambria" w:hAnsi="Times New Roman" w:cs="Times New Roman"/>
                <w:w w:val="105"/>
              </w:rPr>
              <w:t>е«</w:t>
            </w:r>
            <w:proofErr w:type="gramEnd"/>
            <w:r w:rsidR="006D0774" w:rsidRPr="00B54505">
              <w:rPr>
                <w:rFonts w:ascii="Times New Roman" w:eastAsia="Cambria" w:hAnsi="Times New Roman" w:cs="Times New Roman"/>
                <w:w w:val="105"/>
              </w:rPr>
              <w:t>писаных»и«неписаных»правилсозданиясобственноговизуальногообраза(чистотаодежды,соотнесение  со  стилем  поведения,  «уличная»,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«школьная», «спортивная» и «рабочая» одежда).Просмотриобсуждениеслайд-шоу«Признакистиля»,котороепедагоги/илигруппадетейподготовиликзанятию.</w:t>
            </w:r>
          </w:p>
          <w:p w:rsidR="006D0774" w:rsidRPr="00B54505" w:rsidRDefault="006D0774" w:rsidP="006D0774">
            <w:pPr>
              <w:spacing w:after="0" w:line="240" w:lineRule="auto"/>
              <w:ind w:right="157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</w:p>
          <w:p w:rsidR="006A2FB8" w:rsidRPr="00B54505" w:rsidRDefault="006A2FB8" w:rsidP="00B54505">
            <w:pPr>
              <w:spacing w:after="0" w:line="240" w:lineRule="auto"/>
              <w:ind w:right="151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1</w:t>
            </w:r>
            <w:r w:rsidR="006D0774">
              <w:rPr>
                <w:rFonts w:ascii="Times New Roman" w:eastAsiaTheme="majorEastAsia" w:hAnsi="Times New Roman" w:cs="Times New Roman"/>
                <w:b/>
                <w:bCs/>
              </w:rPr>
              <w:t>9</w:t>
            </w: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Резюме.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Резюме—чтоэтотакоеикакегосоставить.</w:t>
            </w:r>
          </w:p>
        </w:tc>
        <w:tc>
          <w:tcPr>
            <w:tcW w:w="5387" w:type="dxa"/>
          </w:tcPr>
          <w:p w:rsidR="006A2FB8" w:rsidRPr="00B54505" w:rsidRDefault="006A2FB8" w:rsidP="00B54505">
            <w:pPr>
              <w:spacing w:after="0" w:line="240" w:lineRule="auto"/>
              <w:ind w:right="151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Игра«Разгадайменя»,вовремякоторойучащиесявпарахпытаютсяузнатьнастроение,мыслидругдругаповыражениюлица,изгибуспины,  жестамПрослушиваниетекста,которыйчитаетилипересказываетпедагог,намеренноиспользующи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йслова-паразиты(«таксказать»,«какбудто»,«какбы»,  «понимаешь»,  «типа»,  «в  принципе»), поиск слов-паразитов и обсуждение ихвлияниянавосприятиеговорящего;анализдетьми собственной речи и выявление в ней«слов-паразитов»; обсуждение причин их появленияиспособовизбавленияотних</w:t>
            </w:r>
            <w:r w:rsidRPr="00B54505">
              <w:rPr>
                <w:rFonts w:ascii="Times New Roman" w:eastAsia="Cambria" w:hAnsi="Times New Roman" w:cs="Times New Roman"/>
                <w:w w:val="174"/>
              </w:rPr>
              <w:t>.</w:t>
            </w:r>
          </w:p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 в мастер-классе по написанию резюме,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проводимом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приглашённымназанятиепсихоло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гомилируководителем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кадровойслужбышколы.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</w:rPr>
              <w:lastRenderedPageBreak/>
              <w:t>Раздел4.Образовательнаятраектория</w:t>
            </w:r>
            <w:r w:rsidR="006D0774">
              <w:rPr>
                <w:rFonts w:ascii="Times New Roman" w:eastAsia="Cambria" w:hAnsi="Times New Roman" w:cs="Times New Roman"/>
                <w:b/>
              </w:rPr>
              <w:t>(4</w:t>
            </w:r>
            <w:r w:rsidRPr="00B54505">
              <w:rPr>
                <w:rFonts w:ascii="Times New Roman" w:eastAsia="Cambria" w:hAnsi="Times New Roman" w:cs="Times New Roman"/>
                <w:b/>
              </w:rPr>
              <w:t>ч)</w:t>
            </w: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Ошибки,которыемысовершаем</w:t>
            </w:r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A2FB8" w:rsidRPr="006A2FB8" w:rsidTr="002B6B09">
        <w:tc>
          <w:tcPr>
            <w:tcW w:w="2230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6D0774">
              <w:rPr>
                <w:rFonts w:ascii="Times New Roman" w:eastAsiaTheme="majorEastAsia" w:hAnsi="Times New Roman" w:cs="Times New Roman"/>
                <w:b/>
                <w:bCs/>
              </w:rPr>
              <w:t>0</w:t>
            </w: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>Жизненные ошибки.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 xml:space="preserve"> Путиисправленияошибок.</w:t>
            </w:r>
          </w:p>
        </w:tc>
        <w:tc>
          <w:tcPr>
            <w:tcW w:w="4142" w:type="dxa"/>
          </w:tcPr>
          <w:p w:rsidR="006A2FB8" w:rsidRPr="00B54505" w:rsidRDefault="006A2FB8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Ошибки, которые мы совершаемвжизни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.П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ричиныошибок.Ошибка в выборе профессии и еёпоследствия.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 xml:space="preserve"> Какнеошибитьсяввыборе колледжа, вуза, профессии.</w:t>
            </w:r>
          </w:p>
        </w:tc>
        <w:tc>
          <w:tcPr>
            <w:tcW w:w="5387" w:type="dxa"/>
          </w:tcPr>
          <w:p w:rsidR="006D0774" w:rsidRPr="00B54505" w:rsidRDefault="006A2FB8" w:rsidP="006D0774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 в беседе об ошибках в нашей жизни и ихроли.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Работа в парах: составление участниками списков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ошибок, которые могут совершить и совершаютвыпускникиввыборепрофессии;соотнесение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своих списков со списком, предложенным педаго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гом (выбор экзаменов, не соответствующих тойдеятельности, которой хочется заниматься в бу</w:t>
            </w:r>
            <w:r w:rsidR="002B6B09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дущем.</w:t>
            </w:r>
            <w:r w:rsidR="006D0774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Учёттолькоматериальнойсоставляющей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профессии; выбор по аналогии с выбором близ</w:t>
            </w:r>
            <w:r w:rsidR="006D0774" w:rsidRPr="00B54505">
              <w:rPr>
                <w:rFonts w:ascii="Times New Roman" w:eastAsia="Cambria" w:hAnsi="Times New Roman" w:cs="Times New Roman"/>
                <w:w w:val="105"/>
              </w:rPr>
              <w:t>ких друзей; выбор престижной специальности, не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>имеякнейсклонностей;обсуждениесписковпедагогаишкольников.</w:t>
            </w:r>
          </w:p>
          <w:p w:rsidR="006A2FB8" w:rsidRPr="00B54505" w:rsidRDefault="006D0774" w:rsidP="006D0774">
            <w:pPr>
              <w:spacing w:after="0" w:line="240" w:lineRule="auto"/>
              <w:ind w:right="158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Дискуссия«Надолиисправлятьошибки».</w:t>
            </w:r>
          </w:p>
        </w:tc>
        <w:tc>
          <w:tcPr>
            <w:tcW w:w="1842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A2FB8" w:rsidRPr="006A2FB8" w:rsidRDefault="006A2FB8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A2FB8" w:rsidRPr="006A2FB8" w:rsidTr="002B6B09">
        <w:tc>
          <w:tcPr>
            <w:tcW w:w="14735" w:type="dxa"/>
            <w:gridSpan w:val="5"/>
          </w:tcPr>
          <w:p w:rsidR="006A2FB8" w:rsidRPr="00B54505" w:rsidRDefault="002B6B09" w:rsidP="00B54505">
            <w:pPr>
              <w:spacing w:after="0" w:line="240" w:lineRule="auto"/>
              <w:ind w:left="16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20"/>
              </w:rPr>
              <w:t xml:space="preserve">Ячерез5,10,20, </w:t>
            </w:r>
            <w:r w:rsidRPr="00B54505">
              <w:rPr>
                <w:rFonts w:ascii="Times New Roman" w:eastAsia="Cambria" w:hAnsi="Times New Roman" w:cs="Times New Roman"/>
                <w:b/>
              </w:rPr>
              <w:t>5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0лет</w:t>
            </w:r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6D0774" w:rsidRPr="006A2FB8" w:rsidTr="002B6B09">
        <w:tc>
          <w:tcPr>
            <w:tcW w:w="2230" w:type="dxa"/>
            <w:vMerge w:val="restart"/>
          </w:tcPr>
          <w:p w:rsidR="006D0774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21</w:t>
            </w: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Pr="00B54505">
              <w:rPr>
                <w:rFonts w:ascii="Times New Roman" w:eastAsia="Cambria" w:hAnsi="Times New Roman" w:cs="Times New Roman"/>
                <w:w w:val="120"/>
              </w:rPr>
              <w:t>Ячерез5,</w:t>
            </w:r>
            <w:r>
              <w:rPr>
                <w:rFonts w:ascii="Times New Roman" w:eastAsia="Cambria" w:hAnsi="Times New Roman" w:cs="Times New Roman"/>
                <w:w w:val="120"/>
              </w:rPr>
              <w:t xml:space="preserve">10 </w:t>
            </w:r>
            <w:r w:rsidRPr="00B54505">
              <w:rPr>
                <w:rFonts w:ascii="Times New Roman" w:eastAsia="Cambria" w:hAnsi="Times New Roman" w:cs="Times New Roman"/>
                <w:w w:val="120"/>
              </w:rPr>
              <w:t xml:space="preserve">20, </w:t>
            </w:r>
            <w:r w:rsidRPr="00B54505">
              <w:rPr>
                <w:rFonts w:ascii="Times New Roman" w:eastAsia="Cambria" w:hAnsi="Times New Roman" w:cs="Times New Roman"/>
              </w:rPr>
              <w:t>5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0лет.</w:t>
            </w:r>
          </w:p>
        </w:tc>
        <w:tc>
          <w:tcPr>
            <w:tcW w:w="4142" w:type="dxa"/>
            <w:vMerge w:val="restart"/>
          </w:tcPr>
          <w:p w:rsidR="006D0774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Ориентация на собственное буду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щее как залог сегодняшних успехов.Построение траектории собственнойжизни.Сегодняшниеуспехи и достижения.Факторы,влияющиенауспехвкарьере.Примерытраекторийстановленияизвестныхлюдеймира,страны,города.</w:t>
            </w:r>
          </w:p>
        </w:tc>
        <w:tc>
          <w:tcPr>
            <w:tcW w:w="5387" w:type="dxa"/>
            <w:vMerge w:val="restart"/>
          </w:tcPr>
          <w:p w:rsidR="006D0774" w:rsidRPr="00B54505" w:rsidRDefault="006D0774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 в беседе о важности наличия мечты, овозможностяхипреградахпопутиследованияза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мечтой, о потенциале образа будущего для совер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шениядействийвнастоящем.</w:t>
            </w:r>
          </w:p>
          <w:p w:rsidR="006D0774" w:rsidRPr="00B54505" w:rsidRDefault="006D0774" w:rsidP="006D0774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Самостоятельная работа, в ходе которой школьники схематично изображают или записывают,какими они видят себя через 5, 10, 20 лет; затемзаписывают,какиеосновныесобытия(успехи,неудачи)случилисьснимидосегодняшнегодня:2 года назад, 4 года назад, 8 лет назад.</w:t>
            </w:r>
          </w:p>
          <w:p w:rsidR="006D0774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Участиешкольников в блиц-опросе о самых известны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х(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знаменитых, успешных) людях разных профессий, о которых школьники знают (от известныхфизиков, изобретателей до лучшего кондитераилипарикмахерагородаилипосёлка).</w:t>
            </w:r>
          </w:p>
        </w:tc>
        <w:tc>
          <w:tcPr>
            <w:tcW w:w="1842" w:type="dxa"/>
          </w:tcPr>
          <w:p w:rsidR="006D0774" w:rsidRPr="006A2FB8" w:rsidRDefault="006D0774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D0774" w:rsidRPr="006A2FB8" w:rsidRDefault="006D0774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6D0774" w:rsidRPr="006A2FB8" w:rsidTr="002B6B09">
        <w:tc>
          <w:tcPr>
            <w:tcW w:w="2230" w:type="dxa"/>
            <w:vMerge/>
          </w:tcPr>
          <w:p w:rsidR="006D0774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142" w:type="dxa"/>
            <w:vMerge/>
          </w:tcPr>
          <w:p w:rsidR="006D0774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6D0774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6D0774" w:rsidRPr="006A2FB8" w:rsidRDefault="006D0774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D0774" w:rsidRPr="006A2FB8" w:rsidRDefault="006D0774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89456A">
        <w:tc>
          <w:tcPr>
            <w:tcW w:w="14735" w:type="dxa"/>
            <w:gridSpan w:val="5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Большаяпрофориентационнаяигра</w:t>
            </w:r>
            <w:proofErr w:type="spellEnd"/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22</w:t>
            </w:r>
            <w:r w:rsidR="002B6B09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proofErr w:type="spellStart"/>
            <w:r w:rsidR="002B6B09" w:rsidRPr="00B54505">
              <w:rPr>
                <w:rFonts w:ascii="Times New Roman" w:eastAsiaTheme="majorEastAsia" w:hAnsi="Times New Roman" w:cs="Times New Roman"/>
                <w:bCs/>
              </w:rPr>
              <w:t>Профориентацион-ная</w:t>
            </w:r>
            <w:proofErr w:type="spellEnd"/>
            <w:r w:rsidR="002B6B09" w:rsidRPr="00B54505">
              <w:rPr>
                <w:rFonts w:ascii="Times New Roman" w:eastAsiaTheme="majorEastAsia" w:hAnsi="Times New Roman" w:cs="Times New Roman"/>
                <w:bCs/>
              </w:rPr>
              <w:t xml:space="preserve"> игра.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Этапыпроведенияигры. Целиизадачиигры.</w:t>
            </w:r>
          </w:p>
        </w:tc>
        <w:tc>
          <w:tcPr>
            <w:tcW w:w="4142" w:type="dxa"/>
            <w:vMerge w:val="restart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Большаяпрофориентационнаяигракакспособконструированияшкольникомсобственногообразовательногоипрофессиональногомаршрута.</w:t>
            </w:r>
          </w:p>
        </w:tc>
        <w:tc>
          <w:tcPr>
            <w:tcW w:w="5387" w:type="dxa"/>
          </w:tcPr>
          <w:p w:rsidR="002B6B09" w:rsidRPr="00B54505" w:rsidRDefault="002B6B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Участиешкольниковвбеседеопредстоящейбольшой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профориентационной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игре, в ходе кото-ройшкольникампредстоитсделать7шаго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в(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отранжированиянапервомшагегруппыкарточек</w:t>
            </w:r>
          </w:p>
          <w:p w:rsidR="002B6B09" w:rsidRPr="00B54505" w:rsidRDefault="002B6B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«Кто», «Что», «Где», до взвешивания на седьмомшагесформулированныхвариантоввыбора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направленности будущей профессиональной дея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тельности)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.О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бсуждениецелейигры</w:t>
            </w:r>
            <w:r w:rsidRPr="00B54505">
              <w:rPr>
                <w:rFonts w:ascii="Times New Roman" w:eastAsia="Cambria" w:hAnsi="Times New Roman" w:cs="Times New Roman"/>
                <w:w w:val="174"/>
              </w:rPr>
              <w:t>.</w:t>
            </w: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2B6B09">
        <w:tc>
          <w:tcPr>
            <w:tcW w:w="2230" w:type="dxa"/>
          </w:tcPr>
          <w:p w:rsidR="002B6B09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23</w:t>
            </w:r>
            <w:r w:rsidR="002B6B09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2B6B09" w:rsidRPr="00B54505">
              <w:rPr>
                <w:rFonts w:ascii="Times New Roman" w:eastAsia="Cambria" w:hAnsi="Times New Roman" w:cs="Times New Roman"/>
                <w:w w:val="105"/>
              </w:rPr>
              <w:t xml:space="preserve"> Игра.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Рефлексия.</w:t>
            </w:r>
          </w:p>
        </w:tc>
        <w:tc>
          <w:tcPr>
            <w:tcW w:w="4142" w:type="dxa"/>
            <w:vMerge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:rsidR="002B6B09" w:rsidRPr="00B54505" w:rsidRDefault="002B6B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Участие в большой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профориентационной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игре.</w:t>
            </w:r>
            <w:r w:rsidR="006D0774" w:rsidRPr="00B54505">
              <w:rPr>
                <w:rFonts w:ascii="Times New Roman" w:eastAsia="Cambria" w:hAnsi="Times New Roman" w:cs="Times New Roman"/>
                <w:w w:val="110"/>
              </w:rPr>
              <w:t xml:space="preserve"> Рефлексияходаирезультатовигры</w:t>
            </w:r>
            <w:r w:rsidR="006D0774"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</w:p>
        </w:tc>
        <w:tc>
          <w:tcPr>
            <w:tcW w:w="1842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B6B09" w:rsidRPr="006A2FB8" w:rsidRDefault="002B6B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2B6B09" w:rsidRPr="006A2FB8" w:rsidTr="00540305">
        <w:tc>
          <w:tcPr>
            <w:tcW w:w="14735" w:type="dxa"/>
            <w:gridSpan w:val="5"/>
          </w:tcPr>
          <w:p w:rsidR="002B6B09" w:rsidRPr="00B54505" w:rsidRDefault="0051687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</w:rPr>
              <w:t>Раздел5.Профессиональныевозможностинашегорегиона</w:t>
            </w:r>
            <w:r w:rsidR="003D0A70">
              <w:rPr>
                <w:rFonts w:ascii="Times New Roman" w:eastAsia="Cambria" w:hAnsi="Times New Roman" w:cs="Times New Roman"/>
                <w:b/>
              </w:rPr>
              <w:t>(6</w:t>
            </w:r>
            <w:r w:rsidRPr="00B54505">
              <w:rPr>
                <w:rFonts w:ascii="Times New Roman" w:eastAsia="Cambria" w:hAnsi="Times New Roman" w:cs="Times New Roman"/>
                <w:b/>
              </w:rPr>
              <w:t>ч)</w:t>
            </w:r>
          </w:p>
        </w:tc>
      </w:tr>
      <w:tr w:rsidR="00516872" w:rsidRPr="006A2FB8" w:rsidTr="00327BB8">
        <w:tc>
          <w:tcPr>
            <w:tcW w:w="14735" w:type="dxa"/>
            <w:gridSpan w:val="5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Учреждениясреднегопрофессионального образованиянашегорегиона</w:t>
            </w:r>
            <w:r w:rsidR="006D0774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516872" w:rsidRPr="006A2FB8" w:rsidTr="003D0A70">
        <w:trPr>
          <w:trHeight w:val="1833"/>
        </w:trPr>
        <w:tc>
          <w:tcPr>
            <w:tcW w:w="2230" w:type="dxa"/>
          </w:tcPr>
          <w:p w:rsidR="00516872" w:rsidRPr="00B54505" w:rsidRDefault="006D0774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24</w:t>
            </w:r>
            <w:r w:rsidR="00516872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516872" w:rsidRPr="00B54505">
              <w:rPr>
                <w:rFonts w:ascii="Times New Roman" w:eastAsia="Cambria" w:hAnsi="Times New Roman" w:cs="Times New Roman"/>
                <w:w w:val="105"/>
              </w:rPr>
              <w:t xml:space="preserve"> Учреждения среднег</w:t>
            </w:r>
            <w:r w:rsidR="003B0F87">
              <w:rPr>
                <w:rFonts w:ascii="Times New Roman" w:eastAsia="Cambria" w:hAnsi="Times New Roman" w:cs="Times New Roman"/>
                <w:w w:val="105"/>
              </w:rPr>
              <w:t>о профессионального образования.</w:t>
            </w:r>
          </w:p>
        </w:tc>
        <w:tc>
          <w:tcPr>
            <w:tcW w:w="4142" w:type="dxa"/>
          </w:tcPr>
          <w:p w:rsidR="00516872" w:rsidRPr="00B54505" w:rsidRDefault="00516872" w:rsidP="00B54505">
            <w:pPr>
              <w:tabs>
                <w:tab w:val="left" w:pos="2034"/>
              </w:tabs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Обзор учреждений среднего профессионального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ab/>
              <w:t>образованиярегиона:месторасположения,проходнойбалл,направленияподготовки, бюджетные, внебюджетныеицелевыеместа,возмо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жноститрудоустройствапосле окончания.</w:t>
            </w:r>
          </w:p>
        </w:tc>
        <w:tc>
          <w:tcPr>
            <w:tcW w:w="5387" w:type="dxa"/>
          </w:tcPr>
          <w:p w:rsidR="00516872" w:rsidRPr="00B54505" w:rsidRDefault="0051687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lastRenderedPageBreak/>
              <w:t>Участиешкольниковв  блиц-опросе  о  колледжахи  техникумах,    которые    работают    в    регионе,одрузьяхизнакомыхшкольников,которыетамучились или учатся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частие в беседе об учрежденияхсреднегопрофессиональногообразования,которые существуют в регионе. Игра «Да-нет»,входекоторойпедагогназываетнеобычнуюпро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фессию,ашкольникипытаютсяугадать,готовят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ли таких специалистов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учреждения СПО региона.</w:t>
            </w:r>
          </w:p>
        </w:tc>
        <w:tc>
          <w:tcPr>
            <w:tcW w:w="1842" w:type="dxa"/>
          </w:tcPr>
          <w:p w:rsidR="00516872" w:rsidRPr="006D0774" w:rsidRDefault="00BC1561" w:rsidP="006D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https://abiturient76.ru/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профессиональное образование </w:t>
            </w:r>
            <w:r w:rsidR="003B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Ярославской области. Справочник «Куда пойти учиться?». </w:t>
            </w:r>
          </w:p>
        </w:tc>
        <w:tc>
          <w:tcPr>
            <w:tcW w:w="1134" w:type="dxa"/>
          </w:tcPr>
          <w:p w:rsidR="00516872" w:rsidRPr="006A2FB8" w:rsidRDefault="0051687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516872" w:rsidRPr="006A2FB8" w:rsidTr="007F108A">
        <w:tc>
          <w:tcPr>
            <w:tcW w:w="14735" w:type="dxa"/>
            <w:gridSpan w:val="5"/>
          </w:tcPr>
          <w:p w:rsidR="00516872" w:rsidRPr="00B54505" w:rsidRDefault="0051687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lastRenderedPageBreak/>
              <w:t>Учреждениявысшегопрофессионального образованиянашегорегиона</w:t>
            </w:r>
            <w:r w:rsidR="003D0A70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9D5B92" w:rsidRPr="006A2FB8" w:rsidTr="002B6B09">
        <w:tc>
          <w:tcPr>
            <w:tcW w:w="2230" w:type="dxa"/>
          </w:tcPr>
          <w:p w:rsidR="009D5B92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9D5B92" w:rsidRPr="00B54505">
              <w:rPr>
                <w:rFonts w:ascii="Times New Roman" w:eastAsiaTheme="majorEastAsia" w:hAnsi="Times New Roman" w:cs="Times New Roman"/>
                <w:b/>
                <w:bCs/>
              </w:rPr>
              <w:t>5.</w:t>
            </w:r>
            <w:r w:rsidR="009D5B92" w:rsidRPr="00B54505">
              <w:rPr>
                <w:rFonts w:ascii="Times New Roman" w:eastAsia="Cambria" w:hAnsi="Times New Roman" w:cs="Times New Roman"/>
                <w:w w:val="105"/>
              </w:rPr>
              <w:t>Учреждениявысшегопрофессиональногообразованиярегиона.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Выпускники и преподаватели ВУЗов.</w:t>
            </w:r>
          </w:p>
        </w:tc>
        <w:tc>
          <w:tcPr>
            <w:tcW w:w="4142" w:type="dxa"/>
          </w:tcPr>
          <w:p w:rsidR="009D5B92" w:rsidRPr="00B54505" w:rsidRDefault="009D5B9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Обзоручрежденийвысшегопрофессиональногообразованиярегиона:месторасположения,проходной   балл   прошлого     годанаразныефакультеты,направленияподготовки,возможности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трудоустройствапослеокончания вуза.</w:t>
            </w:r>
            <w:r w:rsidR="003D0A70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 Судьбы выпускников 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школы,окончившихвузырегионавразные годы.Поиск нужной информациинасайтахвузов.</w:t>
            </w:r>
          </w:p>
        </w:tc>
        <w:tc>
          <w:tcPr>
            <w:tcW w:w="5387" w:type="dxa"/>
          </w:tcPr>
          <w:p w:rsidR="009D5B92" w:rsidRPr="00B54505" w:rsidRDefault="009D5B92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школьников в блиц-опросе о вузах, которые существуют в регионе, о родственниках, друзьяхизнакомыхшкольников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,к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оторыетамучились или учатся.   Участие в беседе об учрежденияхвысшегопрофессиональногообразования,которыеработаютврегионе.Игра«Да-нет», в ходе которой педагог называет необычную про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фессию, а школьники пытаются угадать, готовятли таких специалистов высшие учебные заведения региона.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 xml:space="preserve"> Беседа с выпускником школы, которыйучитсяилиучилсяводномизвузоврегиона.ПоискинформациивИнтернетеопрофессиональныхсудьбахвыпускников,окончившихвузырегиона.</w:t>
            </w:r>
          </w:p>
        </w:tc>
        <w:tc>
          <w:tcPr>
            <w:tcW w:w="1842" w:type="dxa"/>
          </w:tcPr>
          <w:p w:rsidR="003B0F87" w:rsidRDefault="00BC1561" w:rsidP="003B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https://abiturient76.ru/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профессиональное образование Ярославской области. Справочник «Куда пойти учиться?». </w:t>
            </w:r>
          </w:p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9D5B92" w:rsidRPr="006A2FB8" w:rsidTr="00E00C52">
        <w:tc>
          <w:tcPr>
            <w:tcW w:w="14735" w:type="dxa"/>
            <w:gridSpan w:val="5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Промышленные</w:t>
            </w:r>
            <w:proofErr w:type="gram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,н</w:t>
            </w:r>
            <w:proofErr w:type="gram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аучные,сельскохозяйственныепредприятиярегиона</w:t>
            </w:r>
            <w:r w:rsidR="003D0A70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9D5B92" w:rsidRPr="006A2FB8" w:rsidTr="003D0A70">
        <w:trPr>
          <w:trHeight w:val="4122"/>
        </w:trPr>
        <w:tc>
          <w:tcPr>
            <w:tcW w:w="2230" w:type="dxa"/>
          </w:tcPr>
          <w:p w:rsidR="009D5B92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26</w:t>
            </w:r>
            <w:r w:rsidR="009D5B92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9D5B92" w:rsidRPr="00B54505">
              <w:rPr>
                <w:rFonts w:ascii="Times New Roman" w:eastAsia="Cambria" w:hAnsi="Times New Roman" w:cs="Times New Roman"/>
                <w:w w:val="110"/>
              </w:rPr>
              <w:t>Ведущиепредприятия</w:t>
            </w:r>
            <w:r w:rsidR="009D5B92" w:rsidRPr="00B54505">
              <w:rPr>
                <w:rFonts w:ascii="Times New Roman" w:eastAsia="Cambria" w:hAnsi="Times New Roman" w:cs="Times New Roman"/>
                <w:w w:val="105"/>
              </w:rPr>
              <w:t>региона.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Потребностьрегионавкадрах.</w:t>
            </w:r>
          </w:p>
        </w:tc>
        <w:tc>
          <w:tcPr>
            <w:tcW w:w="4142" w:type="dxa"/>
          </w:tcPr>
          <w:p w:rsidR="009D5B92" w:rsidRPr="00B54505" w:rsidRDefault="009D5B92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Обзорведущихпредприятий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региона.Профессиональные судь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бы людей региона.Встреча с ро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дителями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школьников, работающими на предприятиях региона.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Потребностьрегионавкадрах,динамика роста заработной платы в регионе, социальные гаран</w:t>
            </w:r>
            <w:r w:rsidR="003D0A70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тии,перспективы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карьерногороста и повышения квалификациивсвоёмрегионеивсоседнихрегионах</w:t>
            </w:r>
          </w:p>
        </w:tc>
        <w:tc>
          <w:tcPr>
            <w:tcW w:w="5387" w:type="dxa"/>
          </w:tcPr>
          <w:p w:rsidR="009D5B92" w:rsidRPr="00B54505" w:rsidRDefault="009D5B92" w:rsidP="003D0A70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Знакомство с информацией педагога об основныхпредприятияхрегиона,интересныхфактахисобытиях,снимисвязанных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частиевбеседесродителямишкольников—представителямиразныхпрофессий,работающиминапредприятияхрегиона.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Участиешкольниковвблиц-опросеопредприятияхрегиона,которыеонимогутназвать.Знакомствосинформациейпедагогаоцентрах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занятости,биржетруда.</w:t>
            </w:r>
            <w:r w:rsidR="003D0A70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Групповая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работа:поискинформацииовакансиях,заработнойплате,</w:t>
            </w:r>
            <w:r w:rsidR="003D0A70" w:rsidRPr="00B54505">
              <w:rPr>
                <w:rFonts w:ascii="Times New Roman" w:eastAsia="Cambria" w:hAnsi="Times New Roman" w:cs="Times New Roman"/>
                <w:w w:val="105"/>
              </w:rPr>
              <w:t>условияхтрудапредложеннойпедагогом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 xml:space="preserve">на одном из онлайн-ресурсов, где размещается информация о вакансиях.   </w:t>
            </w:r>
          </w:p>
        </w:tc>
        <w:tc>
          <w:tcPr>
            <w:tcW w:w="1842" w:type="dxa"/>
          </w:tcPr>
          <w:p w:rsidR="009D5B92" w:rsidRPr="003D0A70" w:rsidRDefault="00BC1561" w:rsidP="003D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0F87" w:rsidRPr="00FD33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https://resurs-yar.ru/files/starsheklassniki/rt/str1.pdf</w:t>
              </w:r>
            </w:hyperlink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- раздел сайта Центра «Ресурс» - «Будущая работа или экономика </w:t>
            </w:r>
            <w:proofErr w:type="spellStart"/>
            <w:r w:rsidR="003B0F87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="003B0F87">
              <w:rPr>
                <w:rFonts w:ascii="Times New Roman" w:hAnsi="Times New Roman" w:cs="Times New Roman"/>
                <w:sz w:val="24"/>
                <w:szCs w:val="24"/>
              </w:rPr>
              <w:t xml:space="preserve"> и рынок труда». </w:t>
            </w:r>
            <w:hyperlink r:id="rId9">
              <w:r w:rsidR="003D0A70" w:rsidRPr="004B1A1F">
                <w:rPr>
                  <w:rFonts w:ascii="Times New Roman" w:eastAsia="Cambria" w:hAnsi="Times New Roman" w:cs="Times New Roman"/>
                  <w:w w:val="110"/>
                </w:rPr>
                <w:t>http://gotourl</w:t>
              </w:r>
            </w:hyperlink>
            <w:r w:rsidR="003D0A70" w:rsidRPr="004B1A1F">
              <w:rPr>
                <w:rFonts w:ascii="Times New Roman" w:eastAsia="Cambria" w:hAnsi="Times New Roman" w:cs="Times New Roman"/>
                <w:w w:val="110"/>
              </w:rPr>
              <w:t>ru/13799</w:t>
            </w:r>
          </w:p>
        </w:tc>
        <w:tc>
          <w:tcPr>
            <w:tcW w:w="1134" w:type="dxa"/>
          </w:tcPr>
          <w:p w:rsidR="009D5B92" w:rsidRPr="006A2FB8" w:rsidRDefault="009D5B92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DC6C36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Экскурсиянапроизводство</w:t>
            </w:r>
            <w:r w:rsidR="003D0A70">
              <w:rPr>
                <w:rFonts w:ascii="Times New Roman" w:eastAsia="Cambria" w:hAnsi="Times New Roman" w:cs="Times New Roman"/>
                <w:b/>
                <w:w w:val="105"/>
              </w:rPr>
              <w:t>(2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lastRenderedPageBreak/>
              <w:t>27</w:t>
            </w:r>
            <w:r w:rsidR="00792609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792609" w:rsidRPr="00B54505">
              <w:rPr>
                <w:rFonts w:ascii="Times New Roman" w:eastAsia="Cambria" w:hAnsi="Times New Roman" w:cs="Times New Roman"/>
                <w:w w:val="105"/>
              </w:rPr>
              <w:t xml:space="preserve"> Экскурсия на одно из</w:t>
            </w:r>
            <w:r w:rsidR="00792609" w:rsidRPr="00B54505">
              <w:rPr>
                <w:rFonts w:ascii="Times New Roman" w:eastAsia="Cambria" w:hAnsi="Times New Roman" w:cs="Times New Roman"/>
                <w:w w:val="110"/>
              </w:rPr>
              <w:t>предприятий региона.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Проведение экскурсии на одно из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предприятий региона.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Экскурсия по одному из предприятий региона.</w:t>
            </w:r>
          </w:p>
        </w:tc>
        <w:tc>
          <w:tcPr>
            <w:tcW w:w="1842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28</w:t>
            </w:r>
            <w:r w:rsidR="00792609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792609" w:rsidRPr="00B54505">
              <w:rPr>
                <w:rFonts w:ascii="Times New Roman" w:eastAsia="Cambria" w:hAnsi="Times New Roman" w:cs="Times New Roman"/>
                <w:w w:val="110"/>
              </w:rPr>
              <w:t>Встреча спредставителямипредприятия.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Отчет по экскурсии.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Встреча спредставителямипредприятия.Блиц-интервьюМастер-класс/тренажёр,позволяющиеполу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чить представление об отдельных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элементахпрофессии.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 xml:space="preserve"> Созданиеработ к онлайн-вернисажу «Луч</w:t>
            </w:r>
            <w:r w:rsidR="003D0A70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шаяфотографияс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производства».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  <w:w w:val="110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Участиевбеседеспредставителямипредприятия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о продукции предприятия, о социальных гарантиях сотрудникам, условиях труда, динамике за-работнойплаты,карьерномросте,повышенииквалификации,вакансиях,перспективахпред-приятия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.У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частиевмастер-классе/работанатренажёре. Посещение музея предприятия.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 xml:space="preserve"> Оформлениеинформации для размещения на сайте школы, всоциальныхсетях.</w:t>
            </w:r>
          </w:p>
        </w:tc>
        <w:tc>
          <w:tcPr>
            <w:tcW w:w="1842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C21D38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Самсебестартап</w:t>
            </w:r>
            <w:proofErr w:type="spellEnd"/>
            <w:r w:rsidR="003D0A70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792609" w:rsidRPr="00CD60C6" w:rsidTr="002B6B09">
        <w:tc>
          <w:tcPr>
            <w:tcW w:w="2230" w:type="dxa"/>
          </w:tcPr>
          <w:p w:rsidR="00792609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29</w:t>
            </w:r>
            <w:r w:rsidR="00792609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792609" w:rsidRPr="00B54505">
              <w:rPr>
                <w:rFonts w:ascii="Times New Roman" w:eastAsia="Cambria" w:hAnsi="Times New Roman" w:cs="Times New Roman"/>
                <w:w w:val="105"/>
              </w:rPr>
              <w:t xml:space="preserve"> Профессиональные,предметные</w:t>
            </w:r>
            <w:r w:rsidR="00792609" w:rsidRPr="00B54505">
              <w:rPr>
                <w:rFonts w:ascii="Times New Roman" w:eastAsia="Cambria" w:hAnsi="Times New Roman" w:cs="Times New Roman"/>
                <w:w w:val="110"/>
              </w:rPr>
              <w:t>конкурсы и олимпиады.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Грантыипроектырегиона и страны.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spacing w:after="0" w:line="240" w:lineRule="auto"/>
              <w:ind w:left="170"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Профессиональные,предметные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конкурсы и олимпиады, их рольвпоступленииввузиликолледж, их роль в профессиональномсамоопределении.</w:t>
            </w:r>
          </w:p>
          <w:p w:rsidR="00792609" w:rsidRPr="00B54505" w:rsidRDefault="00792609" w:rsidP="00B54505">
            <w:pPr>
              <w:spacing w:after="0" w:line="240" w:lineRule="auto"/>
              <w:ind w:left="170" w:right="158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387" w:type="dxa"/>
          </w:tcPr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Обсуждение вопроса о том, как и где можно реализовать свою потребность в литературном и художественномтворчестве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,и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зобретательстве,предпринимательстве (с привлечением информацииоконкурсах,грантах,стипендиях,напри-мер,ссайтов)</w:t>
            </w:r>
            <w:r w:rsidRPr="00B54505">
              <w:rPr>
                <w:rFonts w:ascii="Times New Roman" w:eastAsia="Cambria" w:hAnsi="Times New Roman" w:cs="Times New Roman"/>
                <w:w w:val="174"/>
              </w:rPr>
              <w:t>.</w:t>
            </w:r>
            <w:r w:rsidR="003D0A70" w:rsidRPr="00B54505">
              <w:rPr>
                <w:rFonts w:ascii="Times New Roman" w:eastAsia="Cambria" w:hAnsi="Times New Roman" w:cs="Times New Roman"/>
                <w:w w:val="105"/>
              </w:rPr>
              <w:t xml:space="preserve"> Знакомство с сайтом Министерства просвещения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РФ, на котором можно получить информацию опроводимых олимпиадах и конкурсах, условиях</w:t>
            </w:r>
            <w:r w:rsidR="003D0A70" w:rsidRPr="00B54505">
              <w:rPr>
                <w:rFonts w:ascii="Times New Roman" w:eastAsia="Cambria" w:hAnsi="Times New Roman" w:cs="Times New Roman"/>
                <w:spacing w:val="-1"/>
                <w:w w:val="115"/>
              </w:rPr>
              <w:t xml:space="preserve">участия в них и преимуществах, </w:t>
            </w:r>
            <w:r w:rsidR="003D0A70" w:rsidRPr="00B54505">
              <w:rPr>
                <w:rFonts w:ascii="Times New Roman" w:eastAsia="Cambria" w:hAnsi="Times New Roman" w:cs="Times New Roman"/>
                <w:w w:val="115"/>
              </w:rPr>
              <w:t>которые даёт</w:t>
            </w:r>
            <w:r w:rsidR="003D0A70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успешное выполнение 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олимпиад разного уровня</w:t>
            </w:r>
            <w:r w:rsidR="003D0A70" w:rsidRPr="00B54505">
              <w:rPr>
                <w:rFonts w:ascii="Times New Roman" w:eastAsia="Cambria" w:hAnsi="Times New Roman" w:cs="Times New Roman"/>
                <w:spacing w:val="-41"/>
                <w:w w:val="110"/>
              </w:rPr>
              <w:t>.</w:t>
            </w:r>
          </w:p>
        </w:tc>
        <w:tc>
          <w:tcPr>
            <w:tcW w:w="1842" w:type="dxa"/>
          </w:tcPr>
          <w:p w:rsidR="00792609" w:rsidRPr="00A27562" w:rsidRDefault="00BC1561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="Cambria" w:hAnsi="Times New Roman" w:cs="Times New Roman"/>
                <w:w w:val="105"/>
              </w:rPr>
            </w:pPr>
            <w:hyperlink r:id="rId10">
              <w:r w:rsidR="00792609" w:rsidRPr="00792609">
                <w:rPr>
                  <w:rFonts w:ascii="Times New Roman" w:eastAsia="Cambria" w:hAnsi="Times New Roman" w:cs="Times New Roman"/>
                  <w:w w:val="105"/>
                  <w:lang w:val="en-US"/>
                </w:rPr>
                <w:t>http</w:t>
              </w:r>
              <w:r w:rsidR="00792609" w:rsidRPr="00A27562">
                <w:rPr>
                  <w:rFonts w:ascii="Times New Roman" w:eastAsia="Cambria" w:hAnsi="Times New Roman" w:cs="Times New Roman"/>
                  <w:w w:val="105"/>
                </w:rPr>
                <w:t>://</w:t>
              </w:r>
              <w:r w:rsidR="00792609" w:rsidRPr="00792609">
                <w:rPr>
                  <w:rFonts w:ascii="Times New Roman" w:eastAsia="Cambria" w:hAnsi="Times New Roman" w:cs="Times New Roman"/>
                  <w:w w:val="105"/>
                  <w:lang w:val="en-US"/>
                </w:rPr>
                <w:t>gotourl</w:t>
              </w:r>
            </w:hyperlink>
            <w:r w:rsidR="00792609" w:rsidRPr="00792609">
              <w:rPr>
                <w:rFonts w:ascii="Times New Roman" w:eastAsia="Cambria" w:hAnsi="Times New Roman" w:cs="Times New Roman"/>
                <w:w w:val="105"/>
                <w:lang w:val="en-US"/>
              </w:rPr>
              <w:t>ru</w:t>
            </w:r>
            <w:r w:rsidR="00792609" w:rsidRPr="00A27562">
              <w:rPr>
                <w:rFonts w:ascii="Times New Roman" w:eastAsia="Cambria" w:hAnsi="Times New Roman" w:cs="Times New Roman"/>
                <w:w w:val="105"/>
              </w:rPr>
              <w:t>/14318,</w:t>
            </w:r>
            <w:r w:rsidR="00792609" w:rsidRPr="00792609">
              <w:rPr>
                <w:rFonts w:ascii="Times New Roman" w:eastAsia="Cambria" w:hAnsi="Times New Roman" w:cs="Times New Roman"/>
                <w:w w:val="105"/>
                <w:lang w:val="en-US"/>
              </w:rPr>
              <w:t>http</w:t>
            </w:r>
            <w:r w:rsidR="00792609" w:rsidRPr="00A27562">
              <w:rPr>
                <w:rFonts w:ascii="Times New Roman" w:eastAsia="Cambria" w:hAnsi="Times New Roman" w:cs="Times New Roman"/>
                <w:w w:val="105"/>
              </w:rPr>
              <w:t>://</w:t>
            </w:r>
            <w:r w:rsidR="00792609" w:rsidRPr="00792609">
              <w:rPr>
                <w:rFonts w:ascii="Times New Roman" w:eastAsia="Cambria" w:hAnsi="Times New Roman" w:cs="Times New Roman"/>
                <w:w w:val="105"/>
                <w:lang w:val="en-US"/>
              </w:rPr>
              <w:t>gotourlru</w:t>
            </w:r>
            <w:r w:rsidR="00792609" w:rsidRPr="00A27562">
              <w:rPr>
                <w:rFonts w:ascii="Times New Roman" w:eastAsia="Cambria" w:hAnsi="Times New Roman" w:cs="Times New Roman"/>
                <w:w w:val="105"/>
              </w:rPr>
              <w:t>/14319</w:t>
            </w:r>
          </w:p>
          <w:p w:rsidR="003D0A70" w:rsidRPr="003D0A70" w:rsidRDefault="00BC1561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fldChar w:fldCharType="begin"/>
            </w:r>
            <w:r>
              <w:instrText>HYPERLINK "http://gotourl.ru/14320)" \h</w:instrText>
            </w:r>
            <w:r>
              <w:fldChar w:fldCharType="separate"/>
            </w:r>
            <w:r w:rsidR="003D0A70" w:rsidRPr="004B1A1F">
              <w:rPr>
                <w:rFonts w:ascii="Times New Roman" w:eastAsia="Cambria" w:hAnsi="Times New Roman" w:cs="Times New Roman"/>
                <w:w w:val="115"/>
              </w:rPr>
              <w:t>h</w:t>
            </w:r>
            <w:r>
              <w:fldChar w:fldCharType="end"/>
            </w:r>
            <w:r w:rsidR="003D0A70" w:rsidRPr="004B1A1F">
              <w:rPr>
                <w:rFonts w:ascii="Times New Roman" w:eastAsia="Cambria" w:hAnsi="Times New Roman" w:cs="Times New Roman"/>
                <w:w w:val="115"/>
              </w:rPr>
              <w:t>t</w:t>
            </w:r>
            <w:hyperlink r:id="rId11">
              <w:r w:rsidR="003D0A70" w:rsidRPr="004B1A1F">
                <w:rPr>
                  <w:rFonts w:ascii="Times New Roman" w:eastAsia="Cambria" w:hAnsi="Times New Roman" w:cs="Times New Roman"/>
                  <w:w w:val="115"/>
                </w:rPr>
                <w:t>tp://gotourl.ru/14320</w:t>
              </w:r>
            </w:hyperlink>
          </w:p>
        </w:tc>
        <w:tc>
          <w:tcPr>
            <w:tcW w:w="1134" w:type="dxa"/>
          </w:tcPr>
          <w:p w:rsidR="00792609" w:rsidRPr="00A27562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792609" w:rsidRPr="006A2FB8" w:rsidTr="0086158E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</w:rPr>
              <w:t>Раздел6.Пробапрофессии</w:t>
            </w:r>
            <w:r w:rsidR="003D0A70">
              <w:rPr>
                <w:rFonts w:ascii="Times New Roman" w:eastAsia="Cambria" w:hAnsi="Times New Roman" w:cs="Times New Roman"/>
                <w:b/>
              </w:rPr>
              <w:t>(4</w:t>
            </w:r>
            <w:r w:rsidRPr="00B54505">
              <w:rPr>
                <w:rFonts w:ascii="Times New Roman" w:eastAsia="Cambria" w:hAnsi="Times New Roman" w:cs="Times New Roman"/>
                <w:b/>
              </w:rPr>
              <w:t>ч)</w:t>
            </w:r>
          </w:p>
        </w:tc>
      </w:tr>
      <w:tr w:rsidR="00792609" w:rsidRPr="006A2FB8" w:rsidTr="00420446">
        <w:tc>
          <w:tcPr>
            <w:tcW w:w="14735" w:type="dxa"/>
            <w:gridSpan w:val="5"/>
          </w:tcPr>
          <w:p w:rsidR="00792609" w:rsidRPr="00B54505" w:rsidRDefault="00792609" w:rsidP="00B54505">
            <w:pPr>
              <w:keepNext/>
              <w:keepLines/>
              <w:tabs>
                <w:tab w:val="left" w:pos="3907"/>
              </w:tabs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Theme="majorEastAsia" w:hAnsi="Times New Roman" w:cs="Times New Roman"/>
                <w:b/>
                <w:bCs/>
              </w:rPr>
              <w:tab/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Как«примерить»профессию</w:t>
            </w:r>
            <w:r w:rsidR="003D0A70">
              <w:rPr>
                <w:rFonts w:ascii="Times New Roman" w:eastAsia="Cambria" w:hAnsi="Times New Roman" w:cs="Times New Roman"/>
                <w:b/>
                <w:w w:val="110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10"/>
              </w:rPr>
              <w:t>ч)</w:t>
            </w:r>
          </w:p>
        </w:tc>
      </w:tr>
      <w:tr w:rsidR="00792609" w:rsidRPr="006A2FB8" w:rsidTr="002B6B09">
        <w:tc>
          <w:tcPr>
            <w:tcW w:w="2230" w:type="dxa"/>
          </w:tcPr>
          <w:p w:rsidR="00792609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30</w:t>
            </w:r>
            <w:r w:rsidR="00792609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Первый</w:t>
            </w:r>
            <w:r w:rsidR="00EE7145" w:rsidRPr="00B54505">
              <w:rPr>
                <w:rFonts w:ascii="Times New Roman" w:eastAsia="Cambria" w:hAnsi="Times New Roman" w:cs="Times New Roman"/>
                <w:w w:val="105"/>
              </w:rPr>
              <w:t>профессиональный выбор.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ЗначениеОГЭ.</w:t>
            </w:r>
          </w:p>
        </w:tc>
        <w:tc>
          <w:tcPr>
            <w:tcW w:w="4142" w:type="dxa"/>
          </w:tcPr>
          <w:p w:rsidR="00792609" w:rsidRPr="00B54505" w:rsidRDefault="0079260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Окончание9классаипервый</w:t>
            </w:r>
            <w:r w:rsidR="00EE7145" w:rsidRPr="00B54505">
              <w:rPr>
                <w:rFonts w:ascii="Times New Roman" w:eastAsia="Cambria" w:hAnsi="Times New Roman" w:cs="Times New Roman"/>
                <w:w w:val="105"/>
              </w:rPr>
              <w:t>профессиональный выбор школь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ника. Что и кто влияет на выбор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дальнейшего образовательного 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профессионального пути. 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ЗначениеОГЭдлябудущейпрофессиональнойкарьеры.</w:t>
            </w:r>
          </w:p>
        </w:tc>
        <w:tc>
          <w:tcPr>
            <w:tcW w:w="5387" w:type="dxa"/>
          </w:tcPr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Беседаотревогах,ожиданиях,планах,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связан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ныхсокончанием9-огокласса.</w:t>
            </w:r>
          </w:p>
          <w:p w:rsidR="00792609" w:rsidRPr="00B54505" w:rsidRDefault="0079260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Знакомство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с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интернет-ресурсами</w:t>
            </w:r>
            <w:proofErr w:type="spellEnd"/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, позволяющи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ми«примерить»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профессию.Прохождение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те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стов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для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 xml:space="preserve"> «примерки» профессии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. Обсуждение результатов «примерки».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Условияприёмана работу в 14, 15, 16 лет. Знакомство с тем, чтотакоепрофессиональнаяпробаивкакихпрофес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сиях можно себя попробовать на ближайших занятиях.</w:t>
            </w:r>
          </w:p>
        </w:tc>
        <w:tc>
          <w:tcPr>
            <w:tcW w:w="1842" w:type="dxa"/>
          </w:tcPr>
          <w:p w:rsidR="00792609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4B1A1F">
              <w:rPr>
                <w:rFonts w:ascii="Times New Roman" w:eastAsia="Cambria" w:hAnsi="Times New Roman" w:cs="Times New Roman"/>
                <w:w w:val="110"/>
              </w:rPr>
              <w:lastRenderedPageBreak/>
              <w:t>сайтпроекта</w:t>
            </w:r>
            <w:proofErr w:type="spellEnd"/>
            <w:r w:rsidRPr="004B1A1F">
              <w:rPr>
                <w:rFonts w:ascii="Times New Roman" w:eastAsia="Cambria" w:hAnsi="Times New Roman" w:cs="Times New Roman"/>
                <w:w w:val="110"/>
              </w:rPr>
              <w:t>«</w:t>
            </w:r>
            <w:proofErr w:type="spellStart"/>
            <w:r w:rsidRPr="004B1A1F">
              <w:rPr>
                <w:rFonts w:ascii="Times New Roman" w:eastAsia="Cambria" w:hAnsi="Times New Roman" w:cs="Times New Roman"/>
                <w:w w:val="110"/>
              </w:rPr>
              <w:t>Билетвбудущее</w:t>
            </w:r>
            <w:proofErr w:type="spellEnd"/>
            <w:r w:rsidRPr="004B1A1F">
              <w:rPr>
                <w:rFonts w:ascii="Times New Roman" w:eastAsia="Cambria" w:hAnsi="Times New Roman" w:cs="Times New Roman"/>
                <w:w w:val="110"/>
              </w:rPr>
              <w:t>»</w:t>
            </w:r>
            <w:hyperlink r:id="rId12">
              <w:r w:rsidRPr="004B1A1F">
                <w:rPr>
                  <w:rFonts w:ascii="Times New Roman" w:eastAsia="Cambria" w:hAnsi="Times New Roman" w:cs="Times New Roman"/>
                  <w:w w:val="110"/>
                </w:rPr>
                <w:t>http://gotourl.</w:t>
              </w:r>
            </w:hyperlink>
            <w:r w:rsidRPr="004B1A1F">
              <w:rPr>
                <w:rFonts w:ascii="Times New Roman" w:eastAsia="Cambria" w:hAnsi="Times New Roman" w:cs="Times New Roman"/>
                <w:w w:val="110"/>
              </w:rPr>
              <w:t>ru/14321</w:t>
            </w:r>
          </w:p>
        </w:tc>
        <w:tc>
          <w:tcPr>
            <w:tcW w:w="1134" w:type="dxa"/>
          </w:tcPr>
          <w:p w:rsidR="00792609" w:rsidRPr="006A2FB8" w:rsidRDefault="0079260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93A65">
        <w:tc>
          <w:tcPr>
            <w:tcW w:w="14735" w:type="dxa"/>
            <w:gridSpan w:val="5"/>
          </w:tcPr>
          <w:p w:rsidR="00EE7145" w:rsidRPr="00B54505" w:rsidRDefault="00EE7145" w:rsidP="00B54505">
            <w:pPr>
              <w:keepNext/>
              <w:keepLines/>
              <w:tabs>
                <w:tab w:val="left" w:pos="2692"/>
              </w:tabs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lastRenderedPageBreak/>
              <w:t>Профессиональнаяпроба«Интервью»</w:t>
            </w:r>
            <w:r w:rsidR="003D0A70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EE7145" w:rsidRPr="006A2FB8" w:rsidTr="002B6B09">
        <w:tc>
          <w:tcPr>
            <w:tcW w:w="2230" w:type="dxa"/>
          </w:tcPr>
          <w:p w:rsidR="00EE7145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31</w:t>
            </w:r>
            <w:r w:rsidR="00EE7145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EE7145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 Деятель</w:t>
            </w:r>
            <w:r w:rsidR="00EE7145" w:rsidRPr="00B54505">
              <w:rPr>
                <w:rFonts w:ascii="Times New Roman" w:eastAsia="Cambria" w:hAnsi="Times New Roman" w:cs="Times New Roman"/>
                <w:w w:val="110"/>
              </w:rPr>
              <w:t>ностьжурналиста.</w:t>
            </w:r>
          </w:p>
        </w:tc>
        <w:tc>
          <w:tcPr>
            <w:tcW w:w="4142" w:type="dxa"/>
          </w:tcPr>
          <w:p w:rsidR="00EE7145" w:rsidRPr="00B54505" w:rsidRDefault="00EE7145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Основные направления деятель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ностижурналиста.Жанрывжурналистике.Профессиональные качества и этика журналиста.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 xml:space="preserve"> Российский закон о праве начастную жизнь.</w:t>
            </w:r>
          </w:p>
        </w:tc>
        <w:tc>
          <w:tcPr>
            <w:tcW w:w="5387" w:type="dxa"/>
          </w:tcPr>
          <w:p w:rsidR="003D0A70" w:rsidRPr="00B54505" w:rsidRDefault="00EE7145" w:rsidP="003D0A70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профессиональной пробе «Интервью»,входекоторойшкольникиузнаютоспецификеиосновныхнаправленияхдеятельности человека, работающего в сфере журналистики.</w:t>
            </w:r>
            <w:r w:rsidR="003D0A70" w:rsidRPr="00B54505">
              <w:rPr>
                <w:rFonts w:ascii="Times New Roman" w:eastAsia="Cambria" w:hAnsi="Times New Roman" w:cs="Times New Roman"/>
                <w:w w:val="105"/>
              </w:rPr>
              <w:t xml:space="preserve"> Составление перечня профессий, которыми владе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ютлюди,работающиевсфережурналистики.</w:t>
            </w:r>
          </w:p>
          <w:p w:rsidR="00EE7145" w:rsidRPr="00B54505" w:rsidRDefault="00EE7145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E7145" w:rsidRPr="006A2FB8" w:rsidRDefault="00EE7145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EE7145" w:rsidRPr="006A2FB8" w:rsidTr="002A369A">
        <w:tc>
          <w:tcPr>
            <w:tcW w:w="14735" w:type="dxa"/>
            <w:gridSpan w:val="5"/>
          </w:tcPr>
          <w:p w:rsidR="00EE7145" w:rsidRPr="00B54505" w:rsidRDefault="00EE7145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Профессиональнаяпроба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Фитодизайн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»</w:t>
            </w:r>
            <w:r w:rsidR="003D0A70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32</w:t>
            </w:r>
            <w:r w:rsidR="00032429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032429" w:rsidRPr="00B54505">
              <w:rPr>
                <w:rFonts w:ascii="Times New Roman" w:eastAsia="Cambria" w:hAnsi="Times New Roman" w:cs="Times New Roman"/>
                <w:w w:val="110"/>
              </w:rPr>
              <w:t>Фитодизайн.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Фитодизайн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и взаимосвязь меж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ду здоровьем человека и растени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ем. Цели и задачи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фитодизайна.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Группапрофессий</w:t>
            </w:r>
            <w:proofErr w:type="spellEnd"/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 xml:space="preserve">, связанных с </w:t>
            </w:r>
            <w:proofErr w:type="spellStart"/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фитодизайном</w:t>
            </w:r>
            <w:proofErr w:type="spellEnd"/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. Художе</w:t>
            </w:r>
            <w:r w:rsidR="003D0A70" w:rsidRPr="00B54505">
              <w:rPr>
                <w:rFonts w:ascii="Times New Roman" w:eastAsia="Cambria" w:hAnsi="Times New Roman" w:cs="Times New Roman"/>
                <w:w w:val="105"/>
              </w:rPr>
              <w:t>ственно-эстетическоеравновесие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композиций из растений.</w:t>
            </w:r>
          </w:p>
        </w:tc>
        <w:tc>
          <w:tcPr>
            <w:tcW w:w="5387" w:type="dxa"/>
          </w:tcPr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Беседаопрофессиональнойпробе«Фитодизайн»,входекоторойшкольникиузнаютоспецификепрофессиональной деятельности в области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растительногодизайна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Составлениеперечняпрофессий, которыми владеют люди, работающие в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сферефитодизайна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  <w:p w:rsidR="00032429" w:rsidRPr="00B54505" w:rsidRDefault="00032429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0035EF">
        <w:tc>
          <w:tcPr>
            <w:tcW w:w="14735" w:type="dxa"/>
            <w:gridSpan w:val="5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Профессиональнаяпроба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«</w:t>
            </w:r>
            <w:proofErr w:type="spellStart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Экспозиционер</w:t>
            </w:r>
            <w:proofErr w:type="spellEnd"/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»</w:t>
            </w:r>
            <w:r w:rsidR="003D0A70">
              <w:rPr>
                <w:rFonts w:ascii="Times New Roman" w:eastAsia="Cambria" w:hAnsi="Times New Roman" w:cs="Times New Roman"/>
                <w:b/>
                <w:w w:val="105"/>
              </w:rPr>
              <w:t>(1</w:t>
            </w: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ч)</w:t>
            </w: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33</w:t>
            </w:r>
            <w:r w:rsidR="00032429" w:rsidRPr="00B54505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  <w:r w:rsidR="00032429" w:rsidRPr="00B54505">
              <w:rPr>
                <w:rFonts w:ascii="Times New Roman" w:eastAsia="Cambria" w:hAnsi="Times New Roman" w:cs="Times New Roman"/>
                <w:w w:val="105"/>
              </w:rPr>
              <w:t xml:space="preserve"> Деятельность </w:t>
            </w:r>
            <w:proofErr w:type="spellStart"/>
            <w:r w:rsidR="00032429" w:rsidRPr="00B54505">
              <w:rPr>
                <w:rFonts w:ascii="Times New Roman" w:eastAsia="Cambria" w:hAnsi="Times New Roman" w:cs="Times New Roman"/>
                <w:w w:val="105"/>
              </w:rPr>
              <w:t>экс</w:t>
            </w:r>
            <w:r w:rsidR="00032429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позиционера</w:t>
            </w:r>
            <w:proofErr w:type="spellEnd"/>
            <w:r w:rsidR="00032429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.</w:t>
            </w:r>
            <w:r w:rsidRPr="00B54505">
              <w:rPr>
                <w:rFonts w:ascii="Times New Roman" w:eastAsiaTheme="majorEastAsia" w:hAnsi="Times New Roman" w:cs="Times New Roman"/>
                <w:bCs/>
              </w:rPr>
              <w:t xml:space="preserve"> Профессиональные качества работника музея.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Основные сведения о 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сфере </w:t>
            </w:r>
            <w:proofErr w:type="spellStart"/>
            <w:proofErr w:type="gramStart"/>
            <w:r w:rsidRPr="00B54505">
              <w:rPr>
                <w:rFonts w:ascii="Times New Roman" w:eastAsia="Cambria" w:hAnsi="Times New Roman" w:cs="Times New Roman"/>
                <w:w w:val="110"/>
              </w:rPr>
              <w:t>про-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фессиональной</w:t>
            </w:r>
            <w:proofErr w:type="spellEnd"/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 деятельности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экс-</w:t>
            </w: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позиционера</w:t>
            </w:r>
            <w:proofErr w:type="spell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. </w:t>
            </w:r>
            <w:r w:rsidR="003D0A70"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 xml:space="preserve">Музейная 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экспози</w:t>
            </w:r>
            <w:r w:rsidR="003D0A70" w:rsidRPr="00B54505">
              <w:rPr>
                <w:rFonts w:ascii="Times New Roman" w:eastAsia="Cambria" w:hAnsi="Times New Roman" w:cs="Times New Roman"/>
                <w:w w:val="105"/>
              </w:rPr>
              <w:t>ция как основная форма музейной</w:t>
            </w:r>
            <w:r w:rsidR="003D0A70" w:rsidRPr="00B54505">
              <w:rPr>
                <w:rFonts w:ascii="Times New Roman" w:eastAsia="Cambria" w:hAnsi="Times New Roman" w:cs="Times New Roman"/>
                <w:spacing w:val="-4"/>
                <w:w w:val="110"/>
              </w:rPr>
              <w:t>коммуникации.</w:t>
            </w:r>
            <w:r w:rsidR="003D0A70"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 xml:space="preserve"> Профессионально</w:t>
            </w:r>
            <w:r w:rsidR="003D0A70" w:rsidRPr="00B54505">
              <w:rPr>
                <w:rFonts w:ascii="Times New Roman" w:eastAsia="Cambria" w:hAnsi="Times New Roman" w:cs="Times New Roman"/>
                <w:w w:val="110"/>
              </w:rPr>
              <w:t>важныекачества,необходимыедлямузееведческойсферыдеятельности.</w:t>
            </w:r>
          </w:p>
        </w:tc>
        <w:tc>
          <w:tcPr>
            <w:tcW w:w="5387" w:type="dxa"/>
          </w:tcPr>
          <w:p w:rsidR="00032429" w:rsidRPr="00B54505" w:rsidRDefault="0003242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Участие в беседе о профессиональной пробе 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Экспозиционер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 xml:space="preserve">»,входе  которой  школьники  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05"/>
              </w:rPr>
              <w:t>узнаютоспецификепрофессиональнойдеятельностивмузейнойсфере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</w:p>
          <w:p w:rsidR="00032429" w:rsidRPr="00B54505" w:rsidRDefault="00032429" w:rsidP="00B54505">
            <w:pPr>
              <w:spacing w:after="0" w:line="240" w:lineRule="auto"/>
              <w:ind w:left="169"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Прохождение профессиональной пробы «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Экспозиционер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</w:rPr>
              <w:t>»</w:t>
            </w:r>
            <w:proofErr w:type="spellStart"/>
            <w:r w:rsidRPr="00B54505">
              <w:rPr>
                <w:rFonts w:ascii="Times New Roman" w:eastAsia="Cambria" w:hAnsi="Times New Roman" w:cs="Times New Roman"/>
                <w:w w:val="110"/>
              </w:rPr>
              <w:t>подвумуровнямсложности</w:t>
            </w:r>
            <w:proofErr w:type="spellEnd"/>
            <w:r w:rsidRPr="00B54505">
              <w:rPr>
                <w:rFonts w:ascii="Times New Roman" w:eastAsia="Cambria" w:hAnsi="Times New Roman" w:cs="Times New Roman"/>
                <w:w w:val="110"/>
                <w:position w:val="6"/>
              </w:rPr>
              <w:t>.</w:t>
            </w: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  <w:tr w:rsidR="00032429" w:rsidRPr="006A2FB8" w:rsidTr="00705F9C">
        <w:tc>
          <w:tcPr>
            <w:tcW w:w="14735" w:type="dxa"/>
            <w:gridSpan w:val="5"/>
          </w:tcPr>
          <w:p w:rsidR="00032429" w:rsidRPr="00B54505" w:rsidRDefault="00032429" w:rsidP="00B5450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54505">
              <w:rPr>
                <w:rFonts w:ascii="Times New Roman" w:eastAsia="Cambria" w:hAnsi="Times New Roman" w:cs="Times New Roman"/>
                <w:b/>
                <w:w w:val="105"/>
              </w:rPr>
              <w:t>Подводяитоги(1ч)</w:t>
            </w:r>
          </w:p>
        </w:tc>
      </w:tr>
      <w:tr w:rsidR="00032429" w:rsidRPr="006A2FB8" w:rsidTr="002B6B09">
        <w:tc>
          <w:tcPr>
            <w:tcW w:w="2230" w:type="dxa"/>
          </w:tcPr>
          <w:p w:rsidR="00032429" w:rsidRPr="00B54505" w:rsidRDefault="003D0A70" w:rsidP="00B5450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34</w:t>
            </w:r>
            <w:r w:rsidR="00032429" w:rsidRPr="00B54505">
              <w:rPr>
                <w:rFonts w:ascii="Times New Roman" w:eastAsiaTheme="majorEastAsia" w:hAnsi="Times New Roman" w:cs="Times New Roman"/>
                <w:b/>
                <w:bCs/>
              </w:rPr>
              <w:t xml:space="preserve">. </w:t>
            </w:r>
            <w:r w:rsidR="00032429" w:rsidRPr="00B54505">
              <w:rPr>
                <w:rFonts w:ascii="Times New Roman" w:eastAsiaTheme="majorEastAsia" w:hAnsi="Times New Roman" w:cs="Times New Roman"/>
                <w:bCs/>
              </w:rPr>
              <w:t>Итоги года.</w:t>
            </w:r>
          </w:p>
        </w:tc>
        <w:tc>
          <w:tcPr>
            <w:tcW w:w="4142" w:type="dxa"/>
          </w:tcPr>
          <w:p w:rsidR="00032429" w:rsidRPr="00B54505" w:rsidRDefault="00032429" w:rsidP="00B54505">
            <w:pPr>
              <w:spacing w:after="0" w:line="240" w:lineRule="auto"/>
              <w:ind w:right="158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Итогиизучениякурсавнеуроч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ной деятельности «Профориента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ция». Основные эмоции, знания,выводы,сомнения,открытия.Список предпочитаемых профессий:втораяверсия.Профессиональная и образовательная траектория:версия9.0</w:t>
            </w:r>
          </w:p>
        </w:tc>
        <w:tc>
          <w:tcPr>
            <w:tcW w:w="5387" w:type="dxa"/>
          </w:tcPr>
          <w:p w:rsidR="00032429" w:rsidRPr="00B54505" w:rsidRDefault="00032429" w:rsidP="00B54505">
            <w:pPr>
              <w:spacing w:after="0" w:line="240" w:lineRule="auto"/>
              <w:ind w:right="142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Участиеврефлексии</w:t>
            </w:r>
            <w:proofErr w:type="gramStart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:к</w:t>
            </w:r>
            <w:proofErr w:type="gramEnd"/>
            <w:r w:rsidRPr="00B54505">
              <w:rPr>
                <w:rFonts w:ascii="Times New Roman" w:eastAsia="Cambria" w:hAnsi="Times New Roman" w:cs="Times New Roman"/>
                <w:spacing w:val="-1"/>
                <w:w w:val="110"/>
              </w:rPr>
              <w:t>аждыйшкольник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 xml:space="preserve"> продол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>жаетпредложенные</w:t>
            </w:r>
            <w:r w:rsidRPr="00B54505">
              <w:rPr>
                <w:rFonts w:ascii="Times New Roman" w:eastAsia="Cambria" w:hAnsi="Times New Roman" w:cs="Times New Roman"/>
                <w:spacing w:val="-2"/>
                <w:w w:val="110"/>
              </w:rPr>
              <w:t>педагогомфразы:«Моиглав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ныеэмоциивовремязанятий…»,«Моиглавные</w:t>
            </w:r>
            <w:r w:rsidRPr="00B54505">
              <w:rPr>
                <w:rFonts w:ascii="Times New Roman" w:eastAsia="Cambria" w:hAnsi="Times New Roman" w:cs="Times New Roman"/>
                <w:spacing w:val="-4"/>
                <w:w w:val="110"/>
              </w:rPr>
              <w:t xml:space="preserve">открытия за это время…», «Мои </w:t>
            </w:r>
            <w:r w:rsidRPr="00B54505">
              <w:rPr>
                <w:rFonts w:ascii="Times New Roman" w:eastAsia="Cambria" w:hAnsi="Times New Roman" w:cs="Times New Roman"/>
                <w:spacing w:val="-3"/>
                <w:w w:val="110"/>
              </w:rPr>
              <w:t>сомнения связаны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стем,что…»,«Яхочувбудущем…»,«Хочусказатьспасибо…», «Самое интересное занятие курса…».Просмотрслайд-шоусфотографиямиивидео,сделаннымипедагогомидетьмивовремязанятий(экскурсий,профессио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lastRenderedPageBreak/>
              <w:t>нальныхпроб,груп-повойработы,игрит.п.).</w:t>
            </w:r>
          </w:p>
          <w:p w:rsidR="00032429" w:rsidRPr="00B54505" w:rsidRDefault="00032429" w:rsidP="00B54505">
            <w:pPr>
              <w:spacing w:after="0" w:line="240" w:lineRule="auto"/>
              <w:ind w:right="157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10"/>
              </w:rPr>
              <w:t>Составлениевторойверсиипредпочитаемых</w:t>
            </w:r>
            <w:r w:rsidRPr="00B54505">
              <w:rPr>
                <w:rFonts w:ascii="Times New Roman" w:eastAsia="Cambria" w:hAnsi="Times New Roman" w:cs="Times New Roman"/>
                <w:w w:val="105"/>
              </w:rPr>
              <w:t>школьниками профессий или сфер деятельности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.</w:t>
            </w:r>
            <w:r w:rsidRPr="00B54505">
              <w:rPr>
                <w:rFonts w:ascii="Times New Roman" w:eastAsia="Cambria" w:hAnsi="Times New Roman" w:cs="Times New Roman"/>
                <w:w w:val="110"/>
              </w:rPr>
              <w:t>С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10"/>
              </w:rPr>
              <w:t>оставлениеверсии9.0(намоментокончания</w:t>
            </w:r>
          </w:p>
          <w:p w:rsidR="00032429" w:rsidRPr="00B54505" w:rsidRDefault="00032429" w:rsidP="00B54505">
            <w:pPr>
              <w:spacing w:after="0" w:line="240" w:lineRule="auto"/>
              <w:ind w:right="159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9класса</w:t>
            </w:r>
            <w:proofErr w:type="gramStart"/>
            <w:r w:rsidRPr="00B54505">
              <w:rPr>
                <w:rFonts w:ascii="Times New Roman" w:eastAsia="Cambria" w:hAnsi="Times New Roman" w:cs="Times New Roman"/>
                <w:w w:val="105"/>
              </w:rPr>
              <w:t>)т</w:t>
            </w:r>
            <w:proofErr w:type="gramEnd"/>
            <w:r w:rsidRPr="00B54505">
              <w:rPr>
                <w:rFonts w:ascii="Times New Roman" w:eastAsia="Cambria" w:hAnsi="Times New Roman" w:cs="Times New Roman"/>
                <w:w w:val="105"/>
              </w:rPr>
              <w:t>раекториипрофессиональногоиобразовательногопути.</w:t>
            </w:r>
          </w:p>
          <w:p w:rsidR="00032429" w:rsidRPr="00B54505" w:rsidRDefault="00032429" w:rsidP="00B54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54505">
              <w:rPr>
                <w:rFonts w:ascii="Times New Roman" w:eastAsia="Cambria" w:hAnsi="Times New Roman" w:cs="Times New Roman"/>
                <w:w w:val="105"/>
              </w:rPr>
              <w:t>Благодарностидругдругузасовместнуюработу.</w:t>
            </w:r>
          </w:p>
        </w:tc>
        <w:tc>
          <w:tcPr>
            <w:tcW w:w="1842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32429" w:rsidRPr="006A2FB8" w:rsidRDefault="00032429" w:rsidP="006A2FB8">
            <w:pPr>
              <w:keepNext/>
              <w:keepLines/>
              <w:spacing w:before="70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</w:tr>
    </w:tbl>
    <w:p w:rsidR="00792609" w:rsidRDefault="00792609"/>
    <w:sectPr w:rsidR="00792609" w:rsidSect="006A2F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BF"/>
    <w:multiLevelType w:val="hybridMultilevel"/>
    <w:tmpl w:val="7A4EA656"/>
    <w:lvl w:ilvl="0" w:tplc="C2BADAEC">
      <w:start w:val="1"/>
      <w:numFmt w:val="decimal"/>
      <w:lvlText w:val="%1."/>
      <w:lvlJc w:val="left"/>
      <w:pPr>
        <w:ind w:left="352" w:hanging="236"/>
        <w:jc w:val="left"/>
      </w:pPr>
      <w:rPr>
        <w:rFonts w:ascii="Tahoma" w:eastAsia="Tahoma" w:hAnsi="Tahoma" w:cs="Tahoma" w:hint="default"/>
        <w:b/>
        <w:bCs/>
        <w:spacing w:val="-4"/>
        <w:w w:val="84"/>
        <w:sz w:val="20"/>
        <w:szCs w:val="20"/>
        <w:lang w:val="ru-RU" w:eastAsia="en-US" w:bidi="ar-SA"/>
      </w:rPr>
    </w:lvl>
    <w:lvl w:ilvl="1" w:tplc="3EE08EEC">
      <w:numFmt w:val="bullet"/>
      <w:lvlText w:val="•"/>
      <w:lvlJc w:val="left"/>
      <w:pPr>
        <w:ind w:left="982" w:hanging="236"/>
      </w:pPr>
      <w:rPr>
        <w:rFonts w:hint="default"/>
        <w:lang w:val="ru-RU" w:eastAsia="en-US" w:bidi="ar-SA"/>
      </w:rPr>
    </w:lvl>
    <w:lvl w:ilvl="2" w:tplc="5D3EACDC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3" w:tplc="19BEFE34">
      <w:numFmt w:val="bullet"/>
      <w:lvlText w:val="•"/>
      <w:lvlJc w:val="left"/>
      <w:pPr>
        <w:ind w:left="2227" w:hanging="236"/>
      </w:pPr>
      <w:rPr>
        <w:rFonts w:hint="default"/>
        <w:lang w:val="ru-RU" w:eastAsia="en-US" w:bidi="ar-SA"/>
      </w:rPr>
    </w:lvl>
    <w:lvl w:ilvl="4" w:tplc="B6183E78">
      <w:numFmt w:val="bullet"/>
      <w:lvlText w:val="•"/>
      <w:lvlJc w:val="left"/>
      <w:pPr>
        <w:ind w:left="2849" w:hanging="236"/>
      </w:pPr>
      <w:rPr>
        <w:rFonts w:hint="default"/>
        <w:lang w:val="ru-RU" w:eastAsia="en-US" w:bidi="ar-SA"/>
      </w:rPr>
    </w:lvl>
    <w:lvl w:ilvl="5" w:tplc="061E2D8A">
      <w:numFmt w:val="bullet"/>
      <w:lvlText w:val="•"/>
      <w:lvlJc w:val="left"/>
      <w:pPr>
        <w:ind w:left="3471" w:hanging="236"/>
      </w:pPr>
      <w:rPr>
        <w:rFonts w:hint="default"/>
        <w:lang w:val="ru-RU" w:eastAsia="en-US" w:bidi="ar-SA"/>
      </w:rPr>
    </w:lvl>
    <w:lvl w:ilvl="6" w:tplc="6520122C">
      <w:numFmt w:val="bullet"/>
      <w:lvlText w:val="•"/>
      <w:lvlJc w:val="left"/>
      <w:pPr>
        <w:ind w:left="4094" w:hanging="236"/>
      </w:pPr>
      <w:rPr>
        <w:rFonts w:hint="default"/>
        <w:lang w:val="ru-RU" w:eastAsia="en-US" w:bidi="ar-SA"/>
      </w:rPr>
    </w:lvl>
    <w:lvl w:ilvl="7" w:tplc="7E54D71A">
      <w:numFmt w:val="bullet"/>
      <w:lvlText w:val="•"/>
      <w:lvlJc w:val="left"/>
      <w:pPr>
        <w:ind w:left="4716" w:hanging="236"/>
      </w:pPr>
      <w:rPr>
        <w:rFonts w:hint="default"/>
        <w:lang w:val="ru-RU" w:eastAsia="en-US" w:bidi="ar-SA"/>
      </w:rPr>
    </w:lvl>
    <w:lvl w:ilvl="8" w:tplc="89063268">
      <w:numFmt w:val="bullet"/>
      <w:lvlText w:val="•"/>
      <w:lvlJc w:val="left"/>
      <w:pPr>
        <w:ind w:left="5338" w:hanging="236"/>
      </w:pPr>
      <w:rPr>
        <w:rFonts w:hint="default"/>
        <w:lang w:val="ru-RU" w:eastAsia="en-US" w:bidi="ar-SA"/>
      </w:rPr>
    </w:lvl>
  </w:abstractNum>
  <w:abstractNum w:abstractNumId="1">
    <w:nsid w:val="058D20D8"/>
    <w:multiLevelType w:val="hybridMultilevel"/>
    <w:tmpl w:val="6128BB92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096636CB"/>
    <w:multiLevelType w:val="hybridMultilevel"/>
    <w:tmpl w:val="6D68AB6E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A313348"/>
    <w:multiLevelType w:val="hybridMultilevel"/>
    <w:tmpl w:val="20EC621C"/>
    <w:lvl w:ilvl="0" w:tplc="4432AFF6">
      <w:numFmt w:val="bullet"/>
      <w:lvlText w:val="—"/>
      <w:lvlJc w:val="left"/>
      <w:pPr>
        <w:ind w:left="632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F720536C">
      <w:numFmt w:val="bullet"/>
      <w:lvlText w:val="•"/>
      <w:lvlJc w:val="left"/>
      <w:pPr>
        <w:ind w:left="1234" w:hanging="289"/>
      </w:pPr>
      <w:rPr>
        <w:rFonts w:hint="default"/>
        <w:lang w:val="ru-RU" w:eastAsia="en-US" w:bidi="ar-SA"/>
      </w:rPr>
    </w:lvl>
    <w:lvl w:ilvl="2" w:tplc="C97E6108">
      <w:numFmt w:val="bullet"/>
      <w:lvlText w:val="•"/>
      <w:lvlJc w:val="left"/>
      <w:pPr>
        <w:ind w:left="1828" w:hanging="289"/>
      </w:pPr>
      <w:rPr>
        <w:rFonts w:hint="default"/>
        <w:lang w:val="ru-RU" w:eastAsia="en-US" w:bidi="ar-SA"/>
      </w:rPr>
    </w:lvl>
    <w:lvl w:ilvl="3" w:tplc="CB7608A2">
      <w:numFmt w:val="bullet"/>
      <w:lvlText w:val="•"/>
      <w:lvlJc w:val="left"/>
      <w:pPr>
        <w:ind w:left="2423" w:hanging="289"/>
      </w:pPr>
      <w:rPr>
        <w:rFonts w:hint="default"/>
        <w:lang w:val="ru-RU" w:eastAsia="en-US" w:bidi="ar-SA"/>
      </w:rPr>
    </w:lvl>
    <w:lvl w:ilvl="4" w:tplc="7284A04A">
      <w:numFmt w:val="bullet"/>
      <w:lvlText w:val="•"/>
      <w:lvlJc w:val="left"/>
      <w:pPr>
        <w:ind w:left="3017" w:hanging="289"/>
      </w:pPr>
      <w:rPr>
        <w:rFonts w:hint="default"/>
        <w:lang w:val="ru-RU" w:eastAsia="en-US" w:bidi="ar-SA"/>
      </w:rPr>
    </w:lvl>
    <w:lvl w:ilvl="5" w:tplc="BB3A10BE">
      <w:numFmt w:val="bullet"/>
      <w:lvlText w:val="•"/>
      <w:lvlJc w:val="left"/>
      <w:pPr>
        <w:ind w:left="3611" w:hanging="289"/>
      </w:pPr>
      <w:rPr>
        <w:rFonts w:hint="default"/>
        <w:lang w:val="ru-RU" w:eastAsia="en-US" w:bidi="ar-SA"/>
      </w:rPr>
    </w:lvl>
    <w:lvl w:ilvl="6" w:tplc="8EA25452">
      <w:numFmt w:val="bullet"/>
      <w:lvlText w:val="•"/>
      <w:lvlJc w:val="left"/>
      <w:pPr>
        <w:ind w:left="4206" w:hanging="289"/>
      </w:pPr>
      <w:rPr>
        <w:rFonts w:hint="default"/>
        <w:lang w:val="ru-RU" w:eastAsia="en-US" w:bidi="ar-SA"/>
      </w:rPr>
    </w:lvl>
    <w:lvl w:ilvl="7" w:tplc="2D72C336">
      <w:numFmt w:val="bullet"/>
      <w:lvlText w:val="•"/>
      <w:lvlJc w:val="left"/>
      <w:pPr>
        <w:ind w:left="4800" w:hanging="289"/>
      </w:pPr>
      <w:rPr>
        <w:rFonts w:hint="default"/>
        <w:lang w:val="ru-RU" w:eastAsia="en-US" w:bidi="ar-SA"/>
      </w:rPr>
    </w:lvl>
    <w:lvl w:ilvl="8" w:tplc="9FB4551E">
      <w:numFmt w:val="bullet"/>
      <w:lvlText w:val="•"/>
      <w:lvlJc w:val="left"/>
      <w:pPr>
        <w:ind w:left="5394" w:hanging="289"/>
      </w:pPr>
      <w:rPr>
        <w:rFonts w:hint="default"/>
        <w:lang w:val="ru-RU" w:eastAsia="en-US" w:bidi="ar-SA"/>
      </w:rPr>
    </w:lvl>
  </w:abstractNum>
  <w:abstractNum w:abstractNumId="4">
    <w:nsid w:val="0DD30EE6"/>
    <w:multiLevelType w:val="hybridMultilevel"/>
    <w:tmpl w:val="6E9CC3CC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05E08FF"/>
    <w:multiLevelType w:val="hybridMultilevel"/>
    <w:tmpl w:val="9DAAEE8A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>
    <w:nsid w:val="144A0924"/>
    <w:multiLevelType w:val="hybridMultilevel"/>
    <w:tmpl w:val="C12C4D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781FE6"/>
    <w:multiLevelType w:val="hybridMultilevel"/>
    <w:tmpl w:val="09EE6036"/>
    <w:lvl w:ilvl="0" w:tplc="9376912E">
      <w:start w:val="1"/>
      <w:numFmt w:val="decimal"/>
      <w:lvlText w:val="%1."/>
      <w:lvlJc w:val="left"/>
      <w:pPr>
        <w:ind w:left="117" w:hanging="24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217CE526">
      <w:numFmt w:val="bullet"/>
      <w:lvlText w:val="•"/>
      <w:lvlJc w:val="left"/>
      <w:pPr>
        <w:ind w:left="766" w:hanging="246"/>
      </w:pPr>
      <w:rPr>
        <w:rFonts w:hint="default"/>
        <w:lang w:val="ru-RU" w:eastAsia="en-US" w:bidi="ar-SA"/>
      </w:rPr>
    </w:lvl>
    <w:lvl w:ilvl="2" w:tplc="8AEACB30"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3" w:tplc="83248936">
      <w:numFmt w:val="bullet"/>
      <w:lvlText w:val="•"/>
      <w:lvlJc w:val="left"/>
      <w:pPr>
        <w:ind w:left="2059" w:hanging="246"/>
      </w:pPr>
      <w:rPr>
        <w:rFonts w:hint="default"/>
        <w:lang w:val="ru-RU" w:eastAsia="en-US" w:bidi="ar-SA"/>
      </w:rPr>
    </w:lvl>
    <w:lvl w:ilvl="4" w:tplc="50AA16AA">
      <w:numFmt w:val="bullet"/>
      <w:lvlText w:val="•"/>
      <w:lvlJc w:val="left"/>
      <w:pPr>
        <w:ind w:left="2705" w:hanging="246"/>
      </w:pPr>
      <w:rPr>
        <w:rFonts w:hint="default"/>
        <w:lang w:val="ru-RU" w:eastAsia="en-US" w:bidi="ar-SA"/>
      </w:rPr>
    </w:lvl>
    <w:lvl w:ilvl="5" w:tplc="CA1AFF76"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6" w:tplc="DBC22FF0">
      <w:numFmt w:val="bullet"/>
      <w:lvlText w:val="•"/>
      <w:lvlJc w:val="left"/>
      <w:pPr>
        <w:ind w:left="3998" w:hanging="246"/>
      </w:pPr>
      <w:rPr>
        <w:rFonts w:hint="default"/>
        <w:lang w:val="ru-RU" w:eastAsia="en-US" w:bidi="ar-SA"/>
      </w:rPr>
    </w:lvl>
    <w:lvl w:ilvl="7" w:tplc="893C694C">
      <w:numFmt w:val="bullet"/>
      <w:lvlText w:val="•"/>
      <w:lvlJc w:val="left"/>
      <w:pPr>
        <w:ind w:left="4644" w:hanging="246"/>
      </w:pPr>
      <w:rPr>
        <w:rFonts w:hint="default"/>
        <w:lang w:val="ru-RU" w:eastAsia="en-US" w:bidi="ar-SA"/>
      </w:rPr>
    </w:lvl>
    <w:lvl w:ilvl="8" w:tplc="E2767508">
      <w:numFmt w:val="bullet"/>
      <w:lvlText w:val="•"/>
      <w:lvlJc w:val="left"/>
      <w:pPr>
        <w:ind w:left="5290" w:hanging="246"/>
      </w:pPr>
      <w:rPr>
        <w:rFonts w:hint="default"/>
        <w:lang w:val="ru-RU" w:eastAsia="en-US" w:bidi="ar-SA"/>
      </w:rPr>
    </w:lvl>
  </w:abstractNum>
  <w:abstractNum w:abstractNumId="8">
    <w:nsid w:val="1DFD24EF"/>
    <w:multiLevelType w:val="hybridMultilevel"/>
    <w:tmpl w:val="1D64D7A0"/>
    <w:lvl w:ilvl="0" w:tplc="A58A3260">
      <w:numFmt w:val="bullet"/>
      <w:lvlText w:val="—"/>
      <w:lvlJc w:val="left"/>
      <w:pPr>
        <w:ind w:left="117" w:hanging="289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E0A48050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0E0E78DC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FB02374A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6776915A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B4B4047E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C1DC95FC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57F0F07A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06B0CC44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9">
    <w:nsid w:val="1F985463"/>
    <w:multiLevelType w:val="hybridMultilevel"/>
    <w:tmpl w:val="3EB87578"/>
    <w:lvl w:ilvl="0" w:tplc="18E0C6EC">
      <w:start w:val="1"/>
      <w:numFmt w:val="decimal"/>
      <w:lvlText w:val="%1."/>
      <w:lvlJc w:val="left"/>
      <w:pPr>
        <w:ind w:left="117" w:hanging="280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C21C3D8C">
      <w:numFmt w:val="bullet"/>
      <w:lvlText w:val="•"/>
      <w:lvlJc w:val="left"/>
      <w:pPr>
        <w:ind w:left="766" w:hanging="280"/>
      </w:pPr>
      <w:rPr>
        <w:rFonts w:hint="default"/>
        <w:lang w:val="ru-RU" w:eastAsia="en-US" w:bidi="ar-SA"/>
      </w:rPr>
    </w:lvl>
    <w:lvl w:ilvl="2" w:tplc="8D72B67C"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3" w:tplc="26E0BC76">
      <w:numFmt w:val="bullet"/>
      <w:lvlText w:val="•"/>
      <w:lvlJc w:val="left"/>
      <w:pPr>
        <w:ind w:left="2059" w:hanging="280"/>
      </w:pPr>
      <w:rPr>
        <w:rFonts w:hint="default"/>
        <w:lang w:val="ru-RU" w:eastAsia="en-US" w:bidi="ar-SA"/>
      </w:rPr>
    </w:lvl>
    <w:lvl w:ilvl="4" w:tplc="7F5C5310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5" w:tplc="10502A82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6" w:tplc="002844E2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7" w:tplc="04A6D1F6">
      <w:numFmt w:val="bullet"/>
      <w:lvlText w:val="•"/>
      <w:lvlJc w:val="left"/>
      <w:pPr>
        <w:ind w:left="4644" w:hanging="280"/>
      </w:pPr>
      <w:rPr>
        <w:rFonts w:hint="default"/>
        <w:lang w:val="ru-RU" w:eastAsia="en-US" w:bidi="ar-SA"/>
      </w:rPr>
    </w:lvl>
    <w:lvl w:ilvl="8" w:tplc="6C4E4C50"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</w:abstractNum>
  <w:abstractNum w:abstractNumId="10">
    <w:nsid w:val="24EB126F"/>
    <w:multiLevelType w:val="hybridMultilevel"/>
    <w:tmpl w:val="2A1CFA6A"/>
    <w:lvl w:ilvl="0" w:tplc="DBECB10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1">
    <w:nsid w:val="37BD7FBD"/>
    <w:multiLevelType w:val="hybridMultilevel"/>
    <w:tmpl w:val="8626D774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38B23198"/>
    <w:multiLevelType w:val="hybridMultilevel"/>
    <w:tmpl w:val="9B34C27E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47281885"/>
    <w:multiLevelType w:val="hybridMultilevel"/>
    <w:tmpl w:val="9C68B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24759"/>
    <w:multiLevelType w:val="hybridMultilevel"/>
    <w:tmpl w:val="AB8A528C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>
    <w:nsid w:val="4FC61703"/>
    <w:multiLevelType w:val="hybridMultilevel"/>
    <w:tmpl w:val="19FA072E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6AE641CB"/>
    <w:multiLevelType w:val="hybridMultilevel"/>
    <w:tmpl w:val="B9E4CDC8"/>
    <w:lvl w:ilvl="0" w:tplc="041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>
    <w:nsid w:val="6D564148"/>
    <w:multiLevelType w:val="hybridMultilevel"/>
    <w:tmpl w:val="33E4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A5462"/>
    <w:multiLevelType w:val="hybridMultilevel"/>
    <w:tmpl w:val="E4788A3A"/>
    <w:lvl w:ilvl="0" w:tplc="0419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18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D85"/>
    <w:rsid w:val="00032429"/>
    <w:rsid w:val="001D268E"/>
    <w:rsid w:val="002B6B09"/>
    <w:rsid w:val="002C2D85"/>
    <w:rsid w:val="003B0F87"/>
    <w:rsid w:val="003D0A70"/>
    <w:rsid w:val="00482073"/>
    <w:rsid w:val="00516872"/>
    <w:rsid w:val="006A2FB8"/>
    <w:rsid w:val="006D0774"/>
    <w:rsid w:val="00730C2A"/>
    <w:rsid w:val="00792609"/>
    <w:rsid w:val="007F6346"/>
    <w:rsid w:val="009D5B92"/>
    <w:rsid w:val="00A27562"/>
    <w:rsid w:val="00AF1DC7"/>
    <w:rsid w:val="00B54505"/>
    <w:rsid w:val="00BC1561"/>
    <w:rsid w:val="00CD60C6"/>
    <w:rsid w:val="00E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1"/>
  </w:style>
  <w:style w:type="paragraph" w:styleId="1">
    <w:name w:val="heading 1"/>
    <w:basedOn w:val="a"/>
    <w:next w:val="a"/>
    <w:link w:val="10"/>
    <w:uiPriority w:val="1"/>
    <w:qFormat/>
    <w:rsid w:val="006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paragraph" w:styleId="4">
    <w:name w:val="heading 4"/>
    <w:basedOn w:val="a"/>
    <w:link w:val="40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A2FB8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A2FB8"/>
    <w:rPr>
      <w:rFonts w:ascii="Trebuchet MS" w:eastAsia="Trebuchet MS" w:hAnsi="Trebuchet MS" w:cs="Trebuchet MS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6A2FB8"/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6A2FB8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6A2FB8"/>
  </w:style>
  <w:style w:type="paragraph" w:customStyle="1" w:styleId="TableParagraph">
    <w:name w:val="Table Paragraph"/>
    <w:basedOn w:val="a"/>
    <w:uiPriority w:val="1"/>
    <w:qFormat/>
    <w:rsid w:val="006A2FB8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eastAsia="en-US"/>
    </w:rPr>
  </w:style>
  <w:style w:type="paragraph" w:styleId="a5">
    <w:name w:val="List Paragraph"/>
    <w:basedOn w:val="a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117" w:firstLine="226"/>
      <w:jc w:val="both"/>
    </w:pPr>
    <w:rPr>
      <w:rFonts w:ascii="Cambria" w:eastAsia="Cambria" w:hAnsi="Cambria" w:cs="Cambria"/>
      <w:lang w:eastAsia="en-US"/>
    </w:rPr>
  </w:style>
  <w:style w:type="table" w:styleId="a6">
    <w:name w:val="Table Grid"/>
    <w:basedOn w:val="a1"/>
    <w:uiPriority w:val="59"/>
    <w:rsid w:val="006A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FB8"/>
  </w:style>
  <w:style w:type="paragraph" w:styleId="a9">
    <w:name w:val="footer"/>
    <w:basedOn w:val="a"/>
    <w:link w:val="aa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FB8"/>
  </w:style>
  <w:style w:type="character" w:styleId="ab">
    <w:name w:val="Hyperlink"/>
    <w:basedOn w:val="a0"/>
    <w:uiPriority w:val="99"/>
    <w:unhideWhenUsed/>
    <w:rsid w:val="003B0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6A2FB8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paragraph" w:styleId="4">
    <w:name w:val="heading 4"/>
    <w:basedOn w:val="a"/>
    <w:link w:val="40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A2FB8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A2FB8"/>
    <w:rPr>
      <w:rFonts w:ascii="Trebuchet MS" w:eastAsia="Trebuchet MS" w:hAnsi="Trebuchet MS" w:cs="Trebuchet MS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6A2FB8"/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6A2FB8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6A2FB8"/>
  </w:style>
  <w:style w:type="paragraph" w:customStyle="1" w:styleId="TableParagraph">
    <w:name w:val="Table Paragraph"/>
    <w:basedOn w:val="a"/>
    <w:uiPriority w:val="1"/>
    <w:qFormat/>
    <w:rsid w:val="006A2FB8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eastAsia="en-US"/>
    </w:rPr>
  </w:style>
  <w:style w:type="paragraph" w:styleId="a5">
    <w:name w:val="List Paragraph"/>
    <w:basedOn w:val="a"/>
    <w:uiPriority w:val="1"/>
    <w:qFormat/>
    <w:rsid w:val="006A2FB8"/>
    <w:pPr>
      <w:widowControl w:val="0"/>
      <w:autoSpaceDE w:val="0"/>
      <w:autoSpaceDN w:val="0"/>
      <w:spacing w:before="2" w:after="0" w:line="240" w:lineRule="auto"/>
      <w:ind w:left="117" w:firstLine="226"/>
      <w:jc w:val="both"/>
    </w:pPr>
    <w:rPr>
      <w:rFonts w:ascii="Cambria" w:eastAsia="Cambria" w:hAnsi="Cambria" w:cs="Cambria"/>
      <w:lang w:eastAsia="en-US"/>
    </w:rPr>
  </w:style>
  <w:style w:type="table" w:styleId="a6">
    <w:name w:val="Table Grid"/>
    <w:basedOn w:val="a1"/>
    <w:uiPriority w:val="59"/>
    <w:rsid w:val="006A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FB8"/>
  </w:style>
  <w:style w:type="paragraph" w:styleId="a9">
    <w:name w:val="footer"/>
    <w:basedOn w:val="a"/>
    <w:link w:val="aa"/>
    <w:uiPriority w:val="99"/>
    <w:unhideWhenUsed/>
    <w:rsid w:val="006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FB8"/>
  </w:style>
  <w:style w:type="character" w:styleId="ab">
    <w:name w:val="Hyperlink"/>
    <w:basedOn w:val="a0"/>
    <w:uiPriority w:val="99"/>
    <w:unhideWhenUsed/>
    <w:rsid w:val="003B0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rs-yar.ru/files/starsheklassniki/rt/str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iturient76.ru/" TargetMode="External"/><Relationship Id="rId12" Type="http://schemas.openxmlformats.org/officeDocument/2006/relationships/hyperlink" Target="http://gotou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rient76.ru/" TargetMode="External"/><Relationship Id="rId11" Type="http://schemas.openxmlformats.org/officeDocument/2006/relationships/hyperlink" Target="http://gotourl.ru/14320)" TargetMode="External"/><Relationship Id="rId5" Type="http://schemas.openxmlformats.org/officeDocument/2006/relationships/hyperlink" Target="https://shpb.edu.yar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gotour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tour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 Windows</cp:lastModifiedBy>
  <cp:revision>2</cp:revision>
  <dcterms:created xsi:type="dcterms:W3CDTF">2023-03-28T13:45:00Z</dcterms:created>
  <dcterms:modified xsi:type="dcterms:W3CDTF">2023-03-28T13:45:00Z</dcterms:modified>
</cp:coreProperties>
</file>